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6B9E6" w14:textId="7BCFDDB0"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FB2280">
        <w:rPr>
          <w:rStyle w:val="Heading1Char"/>
          <w:rFonts w:eastAsiaTheme="minorHAnsi"/>
        </w:rPr>
        <w:t>11</w:t>
      </w:r>
      <w:r w:rsidR="00C46487">
        <w:rPr>
          <w:rStyle w:val="Heading1Char"/>
          <w:rFonts w:eastAsiaTheme="minorHAnsi"/>
        </w:rPr>
        <w:t>/</w:t>
      </w:r>
      <w:r w:rsidR="008F01B2">
        <w:rPr>
          <w:rStyle w:val="Heading1Char"/>
          <w:rFonts w:eastAsiaTheme="minorHAnsi"/>
        </w:rPr>
        <w:t>14</w:t>
      </w:r>
      <w:r w:rsidRPr="00CE2C39">
        <w:rPr>
          <w:rStyle w:val="Heading1Char"/>
          <w:rFonts w:eastAsiaTheme="minorHAnsi"/>
        </w:rPr>
        <w:t>/1</w:t>
      </w:r>
      <w:r w:rsidR="000B0ABD">
        <w:rPr>
          <w:rStyle w:val="Heading1Char"/>
          <w:rFonts w:eastAsiaTheme="minorHAnsi"/>
        </w:rPr>
        <w:t>7</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C804E2">
        <w:rPr>
          <w:rFonts w:ascii="Arial" w:hAnsi="Arial" w:cs="Arial"/>
        </w:rPr>
        <w:t>GBB 225</w:t>
      </w:r>
    </w:p>
    <w:p w14:paraId="75A676CE" w14:textId="77777777" w:rsidR="00503914" w:rsidRPr="00A8671A" w:rsidRDefault="00503914" w:rsidP="00503914">
      <w:pPr>
        <w:pStyle w:val="Heading2"/>
        <w:rPr>
          <w:rStyle w:val="Heading2Char"/>
          <w:i/>
          <w:sz w:val="24"/>
          <w:szCs w:val="24"/>
        </w:rPr>
      </w:pPr>
      <w:r w:rsidRPr="009B75B0">
        <w:t>Call to order</w:t>
      </w:r>
      <w:r w:rsidRPr="009B75B0">
        <w:br/>
      </w:r>
    </w:p>
    <w:p w14:paraId="50BF402E" w14:textId="78B94095" w:rsidR="00F53FB0" w:rsidRDefault="00503914" w:rsidP="00503914">
      <w:r>
        <w:t>Members Present:</w:t>
      </w:r>
      <w:r w:rsidR="0050051C">
        <w:t xml:space="preserve"> </w:t>
      </w:r>
      <w:r w:rsidR="00221582">
        <w:t xml:space="preserve">B. Carpenter, </w:t>
      </w:r>
      <w:r>
        <w:t xml:space="preserve">D. Coffin, </w:t>
      </w:r>
      <w:r w:rsidR="002E63B0">
        <w:t>J. Eglin</w:t>
      </w:r>
      <w:r w:rsidR="004A7021">
        <w:t>,</w:t>
      </w:r>
      <w:r w:rsidR="00352848">
        <w:t xml:space="preserve"> </w:t>
      </w:r>
      <w:r w:rsidR="00F7563A">
        <w:t>B. Hillman,</w:t>
      </w:r>
      <w:r w:rsidR="0017113A">
        <w:t xml:space="preserve"> </w:t>
      </w:r>
      <w:r w:rsidR="00FB2280">
        <w:t xml:space="preserve">J. Iverson, </w:t>
      </w:r>
      <w:r w:rsidR="00352848">
        <w:t>V. Lewis,</w:t>
      </w:r>
      <w:r w:rsidR="00352848" w:rsidRPr="004A7021">
        <w:t xml:space="preserve"> </w:t>
      </w:r>
      <w:r w:rsidR="002E63B0">
        <w:t>T. Missett</w:t>
      </w:r>
      <w:r w:rsidR="00A2288C">
        <w:t xml:space="preserve">, </w:t>
      </w:r>
      <w:r w:rsidR="0017113A">
        <w:t>G</w:t>
      </w:r>
      <w:r w:rsidR="009F1EF2">
        <w:t>. Morell,</w:t>
      </w:r>
      <w:r w:rsidR="00352848">
        <w:t xml:space="preserve"> A. Sal</w:t>
      </w:r>
      <w:r w:rsidR="00352848" w:rsidRPr="00221582">
        <w:t>a</w:t>
      </w:r>
      <w:r w:rsidR="006A2D6D" w:rsidRPr="00221582">
        <w:t>,</w:t>
      </w:r>
      <w:r w:rsidR="009F1EF2">
        <w:t xml:space="preserve"> </w:t>
      </w:r>
      <w:r w:rsidR="00F7563A">
        <w:t>K. Su</w:t>
      </w:r>
      <w:r w:rsidR="00B114F0">
        <w:t>gd</w:t>
      </w:r>
      <w:r w:rsidR="00F7563A">
        <w:t xml:space="preserve">en, </w:t>
      </w:r>
      <w:r w:rsidR="00352848">
        <w:t xml:space="preserve">G. Weix, </w:t>
      </w:r>
      <w:r w:rsidR="00A2288C">
        <w:t>M. Welch</w:t>
      </w:r>
      <w:r w:rsidR="002539DA">
        <w:t xml:space="preserve"> </w:t>
      </w:r>
    </w:p>
    <w:p w14:paraId="5B59326B" w14:textId="2DEA1F46" w:rsidR="008F01B2" w:rsidRDefault="00503914" w:rsidP="004A7021">
      <w:r>
        <w:t>Ex-Officio Present</w:t>
      </w:r>
      <w:r w:rsidR="000B0ABD">
        <w:t>:</w:t>
      </w:r>
      <w:r w:rsidR="0017113A">
        <w:t xml:space="preserve"> </w:t>
      </w:r>
      <w:r w:rsidR="00352848" w:rsidRPr="00352848">
        <w:t xml:space="preserve"> </w:t>
      </w:r>
      <w:r w:rsidR="008F01B2">
        <w:t xml:space="preserve">J. Hickman, </w:t>
      </w:r>
      <w:r w:rsidR="00352848">
        <w:t>N. Lindsay</w:t>
      </w:r>
    </w:p>
    <w:p w14:paraId="09BE8AD6" w14:textId="77777777" w:rsidR="00024634" w:rsidRDefault="00503914" w:rsidP="004A7021">
      <w:r>
        <w:t>Members Excused:</w:t>
      </w:r>
      <w:r w:rsidR="004A7021" w:rsidRPr="004A7021">
        <w:t xml:space="preserve"> </w:t>
      </w:r>
      <w:r w:rsidR="00352848">
        <w:t xml:space="preserve">B. French, </w:t>
      </w:r>
      <w:r w:rsidR="00FB2280">
        <w:t>N. Greymorning</w:t>
      </w:r>
      <w:r w:rsidR="008F01B2">
        <w:t xml:space="preserve">, </w:t>
      </w:r>
      <w:r w:rsidR="004A7021">
        <w:t xml:space="preserve">B. </w:t>
      </w:r>
      <w:r w:rsidR="004A7021" w:rsidRPr="009C7A48">
        <w:t>Holzworth</w:t>
      </w:r>
    </w:p>
    <w:p w14:paraId="4BF19A11" w14:textId="25F7EAD4" w:rsidR="001C4424" w:rsidRDefault="00024634" w:rsidP="004A7021">
      <w:r>
        <w:t xml:space="preserve">Guest:  A. Delaney, </w:t>
      </w:r>
      <w:bookmarkStart w:id="0" w:name="_GoBack"/>
      <w:bookmarkEnd w:id="0"/>
      <w:r w:rsidR="000E3413">
        <w:t>C. Kane</w:t>
      </w:r>
      <w:r>
        <w:t xml:space="preserve">  </w:t>
      </w:r>
      <w:r w:rsidR="00FB2280">
        <w:br/>
      </w:r>
    </w:p>
    <w:p w14:paraId="0EB05924" w14:textId="5F4E43CA" w:rsidR="00503914" w:rsidRDefault="00503914" w:rsidP="00503914">
      <w:r w:rsidRPr="002F0AD7">
        <w:t>The minutes from</w:t>
      </w:r>
      <w:r w:rsidR="00F7563A">
        <w:t xml:space="preserve"> </w:t>
      </w:r>
      <w:r w:rsidR="003949FE">
        <w:t>10</w:t>
      </w:r>
      <w:r w:rsidR="00E466FC">
        <w:t>/</w:t>
      </w:r>
      <w:r w:rsidR="008F01B2">
        <w:t>7</w:t>
      </w:r>
      <w:r w:rsidR="00E466FC">
        <w:t>/17</w:t>
      </w:r>
      <w:r w:rsidRPr="002F0AD7">
        <w:t xml:space="preserve"> were</w:t>
      </w:r>
      <w:r w:rsidR="001B119C">
        <w:t xml:space="preserve"> </w:t>
      </w:r>
      <w:r w:rsidRPr="002F0AD7">
        <w:t xml:space="preserve">approved. </w:t>
      </w:r>
    </w:p>
    <w:p w14:paraId="1EBEE61C" w14:textId="6870FB1E" w:rsidR="00FB2280" w:rsidRDefault="00FB2280" w:rsidP="00C90933">
      <w:pPr>
        <w:pStyle w:val="Heading2"/>
      </w:pPr>
      <w:r>
        <w:t xml:space="preserve"> Communication Items</w:t>
      </w:r>
    </w:p>
    <w:p w14:paraId="65B936A0" w14:textId="77777777" w:rsidR="00C90933" w:rsidRDefault="00C90933" w:rsidP="00503914"/>
    <w:p w14:paraId="7DD722CB" w14:textId="22308417" w:rsidR="00024634" w:rsidRDefault="00716E80" w:rsidP="00716E80">
      <w:pPr>
        <w:pStyle w:val="ListParagraph"/>
        <w:numPr>
          <w:ilvl w:val="0"/>
          <w:numId w:val="5"/>
        </w:numPr>
      </w:pPr>
      <w:r>
        <w:t xml:space="preserve">Chair Coffin provided a brief update from last week’s Senate meeting. President Stearns asked a guest to the meeting, a UM Student, who is the son of Helena’s new Mayor, </w:t>
      </w:r>
      <w:r w:rsidR="00F14A26">
        <w:t>a</w:t>
      </w:r>
      <w:r>
        <w:t xml:space="preserve"> refugee from Liberia</w:t>
      </w:r>
      <w:r w:rsidR="00F14A26">
        <w:t>.</w:t>
      </w:r>
      <w:r>
        <w:t xml:space="preserve">  She also mentioned the special legislative session and UM’s expected share of the state’s budget shortfall.   She asked that faculty consider contacting their legislators. </w:t>
      </w:r>
      <w:r w:rsidR="00024634">
        <w:br/>
      </w:r>
      <w:r w:rsidR="00024634">
        <w:br/>
        <w:t xml:space="preserve">The PLA guidelines policy and Library resolution were approved.   The second half of the meeting was a discussion of the initial APASP results. It has been a very onerous process.  How the information is used to make decisions and whether it will be incorporated into an ongoing review is still under consideration.  Chair Coffin would like ASCRC to be involved with program review.  </w:t>
      </w:r>
    </w:p>
    <w:p w14:paraId="74E92EE4" w14:textId="415EBA43" w:rsidR="00FB2280" w:rsidRDefault="00716E80" w:rsidP="00024634">
      <w:pPr>
        <w:pStyle w:val="ListParagraph"/>
      </w:pPr>
      <w:r>
        <w:t xml:space="preserve">   </w:t>
      </w:r>
    </w:p>
    <w:p w14:paraId="7286BDAF" w14:textId="5CE80DDE" w:rsidR="005656F7" w:rsidRDefault="00BB37EF" w:rsidP="00A90FA5">
      <w:pPr>
        <w:pStyle w:val="Heading2"/>
        <w:rPr>
          <w:rFonts w:cs="Arial"/>
        </w:rPr>
      </w:pPr>
      <w:r>
        <w:t>Business Items</w:t>
      </w:r>
    </w:p>
    <w:p w14:paraId="2B4234B1" w14:textId="77777777" w:rsidR="004C7B68" w:rsidRDefault="004C7B68" w:rsidP="004C7B68">
      <w:pPr>
        <w:pStyle w:val="ListParagraph"/>
        <w:ind w:left="360"/>
        <w:rPr>
          <w:rFonts w:cs="Arial"/>
        </w:rPr>
      </w:pPr>
    </w:p>
    <w:p w14:paraId="4EF4515E" w14:textId="24949927" w:rsidR="00CC2B3D" w:rsidRPr="00CC2B3D" w:rsidRDefault="005A2AFE" w:rsidP="00081CDC">
      <w:pPr>
        <w:pStyle w:val="ListParagraph"/>
        <w:numPr>
          <w:ilvl w:val="0"/>
          <w:numId w:val="3"/>
        </w:numPr>
      </w:pPr>
      <w:r>
        <w:rPr>
          <w:rFonts w:cs="Arial"/>
        </w:rPr>
        <w:t xml:space="preserve">The following service learning </w:t>
      </w:r>
      <w:r w:rsidR="00716E80">
        <w:rPr>
          <w:rFonts w:cs="Arial"/>
        </w:rPr>
        <w:t xml:space="preserve">renewals </w:t>
      </w:r>
      <w:proofErr w:type="gramStart"/>
      <w:r w:rsidR="00716E80">
        <w:rPr>
          <w:rFonts w:cs="Arial"/>
        </w:rPr>
        <w:t>were reviewed by the Service Learning Advisory Committee</w:t>
      </w:r>
      <w:r w:rsidR="000E3413">
        <w:rPr>
          <w:rFonts w:cs="Arial"/>
        </w:rPr>
        <w:t xml:space="preserve"> and presented by Colleen Kane, Associate Director for Academic Enrichment</w:t>
      </w:r>
      <w:proofErr w:type="gramEnd"/>
      <w:r w:rsidR="00716E80">
        <w:rPr>
          <w:rFonts w:cs="Arial"/>
        </w:rPr>
        <w:t xml:space="preserve">.  The courses were approved. </w:t>
      </w:r>
      <w:r>
        <w:rPr>
          <w:rFonts w:cs="Arial"/>
        </w:rPr>
        <w:t xml:space="preserve"> </w:t>
      </w:r>
      <w:r w:rsidR="007C06D2" w:rsidRPr="00C90933">
        <w:rPr>
          <w:rFonts w:cs="Arial"/>
        </w:rPr>
        <w:br/>
      </w:r>
    </w:p>
    <w:tbl>
      <w:tblPr>
        <w:tblW w:w="572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3600"/>
      </w:tblGrid>
      <w:tr w:rsidR="00CC2B3D" w14:paraId="6307B3B6" w14:textId="77777777" w:rsidTr="00F14A26">
        <w:trPr>
          <w:trHeight w:val="300"/>
        </w:trPr>
        <w:tc>
          <w:tcPr>
            <w:tcW w:w="2124" w:type="dxa"/>
            <w:shd w:val="clear" w:color="auto" w:fill="auto"/>
            <w:noWrap/>
            <w:vAlign w:val="bottom"/>
            <w:hideMark/>
          </w:tcPr>
          <w:p w14:paraId="3F279251" w14:textId="77777777" w:rsidR="00CC2B3D" w:rsidRDefault="00CC2B3D" w:rsidP="00716E80">
            <w:pPr>
              <w:spacing w:after="0" w:line="240" w:lineRule="auto"/>
              <w:rPr>
                <w:rFonts w:ascii="Calibri" w:hAnsi="Calibri" w:cs="Calibri"/>
                <w:color w:val="000000"/>
              </w:rPr>
            </w:pPr>
            <w:r>
              <w:rPr>
                <w:rFonts w:ascii="Calibri" w:hAnsi="Calibri" w:cs="Calibri"/>
                <w:color w:val="000000"/>
              </w:rPr>
              <w:t>ACTG 432</w:t>
            </w:r>
          </w:p>
        </w:tc>
        <w:tc>
          <w:tcPr>
            <w:tcW w:w="3600" w:type="dxa"/>
            <w:shd w:val="clear" w:color="auto" w:fill="auto"/>
            <w:noWrap/>
            <w:vAlign w:val="bottom"/>
            <w:hideMark/>
          </w:tcPr>
          <w:p w14:paraId="6C250397" w14:textId="77777777" w:rsidR="00CC2B3D" w:rsidRDefault="00CC2B3D" w:rsidP="00716E80">
            <w:pPr>
              <w:spacing w:after="0" w:line="240" w:lineRule="auto"/>
              <w:rPr>
                <w:rFonts w:ascii="Calibri" w:hAnsi="Calibri" w:cs="Calibri"/>
                <w:color w:val="000000"/>
              </w:rPr>
            </w:pPr>
            <w:r>
              <w:rPr>
                <w:rFonts w:ascii="Calibri" w:hAnsi="Calibri" w:cs="Calibri"/>
                <w:color w:val="000000"/>
              </w:rPr>
              <w:t>Tax Practicum</w:t>
            </w:r>
          </w:p>
        </w:tc>
      </w:tr>
      <w:tr w:rsidR="00CC2B3D" w14:paraId="6478CA05" w14:textId="77777777" w:rsidTr="00F14A26">
        <w:trPr>
          <w:trHeight w:val="300"/>
        </w:trPr>
        <w:tc>
          <w:tcPr>
            <w:tcW w:w="2124" w:type="dxa"/>
            <w:shd w:val="clear" w:color="auto" w:fill="auto"/>
            <w:noWrap/>
            <w:vAlign w:val="bottom"/>
            <w:hideMark/>
          </w:tcPr>
          <w:p w14:paraId="398630B3" w14:textId="77777777" w:rsidR="00CC2B3D" w:rsidRDefault="00CC2B3D" w:rsidP="00716E80">
            <w:pPr>
              <w:spacing w:after="0" w:line="240" w:lineRule="auto"/>
              <w:rPr>
                <w:rFonts w:ascii="Calibri" w:hAnsi="Calibri" w:cs="Calibri"/>
                <w:color w:val="000000"/>
              </w:rPr>
            </w:pPr>
            <w:r>
              <w:rPr>
                <w:rFonts w:ascii="Calibri" w:hAnsi="Calibri" w:cs="Calibri"/>
                <w:color w:val="000000"/>
              </w:rPr>
              <w:t>ACTG 632</w:t>
            </w:r>
          </w:p>
        </w:tc>
        <w:tc>
          <w:tcPr>
            <w:tcW w:w="3600" w:type="dxa"/>
            <w:shd w:val="clear" w:color="auto" w:fill="auto"/>
            <w:noWrap/>
            <w:vAlign w:val="bottom"/>
            <w:hideMark/>
          </w:tcPr>
          <w:p w14:paraId="6C0705DC" w14:textId="77777777" w:rsidR="00CC2B3D" w:rsidRDefault="00CC2B3D" w:rsidP="00716E80">
            <w:pPr>
              <w:spacing w:after="0" w:line="240" w:lineRule="auto"/>
              <w:rPr>
                <w:rFonts w:ascii="Calibri" w:hAnsi="Calibri" w:cs="Calibri"/>
                <w:color w:val="000000"/>
              </w:rPr>
            </w:pPr>
            <w:r>
              <w:rPr>
                <w:rFonts w:ascii="Calibri" w:hAnsi="Calibri" w:cs="Calibri"/>
                <w:color w:val="000000"/>
              </w:rPr>
              <w:t>Tax Practicum</w:t>
            </w:r>
          </w:p>
        </w:tc>
      </w:tr>
      <w:tr w:rsidR="00CC2B3D" w14:paraId="04E4558E" w14:textId="77777777" w:rsidTr="00F14A26">
        <w:trPr>
          <w:trHeight w:val="300"/>
        </w:trPr>
        <w:tc>
          <w:tcPr>
            <w:tcW w:w="2124" w:type="dxa"/>
            <w:shd w:val="clear" w:color="auto" w:fill="auto"/>
            <w:noWrap/>
            <w:vAlign w:val="bottom"/>
            <w:hideMark/>
          </w:tcPr>
          <w:p w14:paraId="08EB20D3" w14:textId="77777777" w:rsidR="00CC2B3D" w:rsidRDefault="00CC2B3D" w:rsidP="00716E80">
            <w:pPr>
              <w:spacing w:after="0" w:line="240" w:lineRule="auto"/>
              <w:rPr>
                <w:rFonts w:ascii="Calibri" w:hAnsi="Calibri" w:cs="Calibri"/>
                <w:color w:val="000000"/>
              </w:rPr>
            </w:pPr>
            <w:r>
              <w:rPr>
                <w:rFonts w:ascii="Calibri" w:hAnsi="Calibri" w:cs="Calibri"/>
                <w:color w:val="000000"/>
              </w:rPr>
              <w:t>FORS 440</w:t>
            </w:r>
          </w:p>
        </w:tc>
        <w:tc>
          <w:tcPr>
            <w:tcW w:w="3600" w:type="dxa"/>
            <w:shd w:val="clear" w:color="auto" w:fill="auto"/>
            <w:noWrap/>
            <w:vAlign w:val="bottom"/>
            <w:hideMark/>
          </w:tcPr>
          <w:p w14:paraId="3F56ED8F" w14:textId="77777777" w:rsidR="00CC2B3D" w:rsidRDefault="00CC2B3D" w:rsidP="00716E80">
            <w:pPr>
              <w:spacing w:after="0" w:line="240" w:lineRule="auto"/>
              <w:rPr>
                <w:rFonts w:ascii="Calibri" w:hAnsi="Calibri" w:cs="Calibri"/>
                <w:color w:val="000000"/>
              </w:rPr>
            </w:pPr>
            <w:r>
              <w:rPr>
                <w:rFonts w:ascii="Calibri" w:hAnsi="Calibri" w:cs="Calibri"/>
                <w:color w:val="000000"/>
              </w:rPr>
              <w:t>Forest Stand Management</w:t>
            </w:r>
          </w:p>
        </w:tc>
      </w:tr>
    </w:tbl>
    <w:p w14:paraId="217B4B4C" w14:textId="639E6778" w:rsidR="00C90933" w:rsidRPr="00C90933" w:rsidRDefault="007C06D2" w:rsidP="00CC2B3D">
      <w:pPr>
        <w:pStyle w:val="ListParagraph"/>
      </w:pPr>
      <w:r w:rsidRPr="00C90933">
        <w:rPr>
          <w:rFonts w:cs="Arial"/>
        </w:rPr>
        <w:lastRenderedPageBreak/>
        <w:br/>
      </w:r>
    </w:p>
    <w:p w14:paraId="1CDA424E" w14:textId="77777777" w:rsidR="00F14A26" w:rsidRPr="00C90933" w:rsidRDefault="00F14A26" w:rsidP="00F14A26">
      <w:pPr>
        <w:pStyle w:val="ListParagraph"/>
      </w:pPr>
    </w:p>
    <w:p w14:paraId="7C2E7C14" w14:textId="4AC7E6B5" w:rsidR="00F14A26" w:rsidRPr="007C06D2" w:rsidRDefault="00F14A26" w:rsidP="00F14A26">
      <w:pPr>
        <w:pStyle w:val="ListParagraph"/>
        <w:numPr>
          <w:ilvl w:val="0"/>
          <w:numId w:val="3"/>
        </w:numPr>
      </w:pPr>
      <w:r>
        <w:t xml:space="preserve">The following Humanities items were approved.  Subcommittee </w:t>
      </w:r>
      <w:r w:rsidR="00CE6595">
        <w:t xml:space="preserve">Chair </w:t>
      </w:r>
      <w:r w:rsidR="00F011EE" w:rsidRPr="002D3D22">
        <w:t xml:space="preserve">Eglin </w:t>
      </w:r>
      <w:r w:rsidR="00CE6595">
        <w:t xml:space="preserve">is waiting for revised syllabi for PHL 403 and 404, and clarifications on the moratorium for Teaching English as a Second Language, the NAS Certificate, and the program modification for Women and Gender Studies. </w:t>
      </w:r>
    </w:p>
    <w:tbl>
      <w:tblPr>
        <w:tblW w:w="8820" w:type="dxa"/>
        <w:tblInd w:w="828" w:type="dxa"/>
        <w:tblLayout w:type="fixed"/>
        <w:tblCellMar>
          <w:left w:w="0" w:type="dxa"/>
          <w:right w:w="0" w:type="dxa"/>
        </w:tblCellMar>
        <w:tblLook w:val="04A0" w:firstRow="1" w:lastRow="0" w:firstColumn="1" w:lastColumn="0" w:noHBand="0" w:noVBand="1"/>
      </w:tblPr>
      <w:tblGrid>
        <w:gridCol w:w="1412"/>
        <w:gridCol w:w="2728"/>
        <w:gridCol w:w="4680"/>
      </w:tblGrid>
      <w:tr w:rsidR="00F14A26" w:rsidRPr="00884DAE" w14:paraId="26CDE12A" w14:textId="77777777" w:rsidTr="00F14A26">
        <w:trPr>
          <w:trHeight w:val="300"/>
        </w:trPr>
        <w:tc>
          <w:tcPr>
            <w:tcW w:w="882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5B11FD" w14:textId="77777777" w:rsidR="00F14A26" w:rsidRPr="00884DAE" w:rsidRDefault="00F14A26" w:rsidP="00C23B4E">
            <w:pPr>
              <w:spacing w:after="0"/>
              <w:jc w:val="center"/>
              <w:rPr>
                <w:rFonts w:ascii="Times New Roman" w:eastAsia="Times New Roman" w:hAnsi="Times New Roman" w:cs="Times New Roman"/>
                <w:color w:val="000000"/>
              </w:rPr>
            </w:pPr>
            <w:r w:rsidRPr="00884DAE">
              <w:rPr>
                <w:rFonts w:ascii="Calibri" w:eastAsia="Times New Roman" w:hAnsi="Calibri" w:cs="Times New Roman"/>
                <w:b/>
                <w:bCs/>
                <w:color w:val="000000"/>
              </w:rPr>
              <w:t>English</w:t>
            </w:r>
          </w:p>
        </w:tc>
      </w:tr>
      <w:tr w:rsidR="00F14A26" w:rsidRPr="00884DAE" w14:paraId="3FA41EB2" w14:textId="77777777" w:rsidTr="00F14A26">
        <w:trPr>
          <w:trHeight w:val="300"/>
        </w:trPr>
        <w:tc>
          <w:tcPr>
            <w:tcW w:w="1412"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4343E252" w14:textId="77777777" w:rsidR="00F14A26" w:rsidRPr="00884DAE" w:rsidRDefault="000E3413" w:rsidP="00C23B4E">
            <w:pPr>
              <w:spacing w:after="0"/>
              <w:rPr>
                <w:rFonts w:ascii="Times New Roman" w:eastAsia="Times New Roman" w:hAnsi="Times New Roman" w:cs="Times New Roman"/>
                <w:color w:val="000000"/>
              </w:rPr>
            </w:pPr>
            <w:hyperlink r:id="rId5" w:tgtFrame="_blank" w:history="1">
              <w:r w:rsidR="00F14A26" w:rsidRPr="00884DAE">
                <w:rPr>
                  <w:rFonts w:ascii="Calibri" w:eastAsia="Times New Roman" w:hAnsi="Calibri" w:cs="Times New Roman"/>
                  <w:color w:val="0563C1"/>
                  <w:u w:val="single"/>
                </w:rPr>
                <w:t>CRWR 234 U</w:t>
              </w:r>
            </w:hyperlink>
          </w:p>
        </w:tc>
        <w:tc>
          <w:tcPr>
            <w:tcW w:w="2728"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1E4E4A5E" w14:textId="77777777" w:rsidR="00F14A26" w:rsidRPr="00884DAE" w:rsidRDefault="00F14A26" w:rsidP="00C23B4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The Oval: Literary Mag</w:t>
            </w:r>
          </w:p>
        </w:tc>
        <w:tc>
          <w:tcPr>
            <w:tcW w:w="4680"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3C87C52D" w14:textId="77777777" w:rsidR="00F14A26" w:rsidRPr="00884DAE" w:rsidRDefault="00F14A26" w:rsidP="00C23B4E">
            <w:pPr>
              <w:spacing w:after="0"/>
              <w:ind w:right="252"/>
              <w:rPr>
                <w:rFonts w:ascii="Times New Roman" w:eastAsia="Times New Roman" w:hAnsi="Times New Roman" w:cs="Times New Roman"/>
                <w:color w:val="000000"/>
              </w:rPr>
            </w:pPr>
            <w:r w:rsidRPr="00884DAE">
              <w:rPr>
                <w:rFonts w:ascii="Calibri" w:eastAsia="Times New Roman" w:hAnsi="Calibri" w:cs="Times New Roman"/>
                <w:color w:val="000000"/>
              </w:rPr>
              <w:t>Change repeatability to R-6; course not currently repeatable</w:t>
            </w:r>
          </w:p>
        </w:tc>
      </w:tr>
      <w:tr w:rsidR="00F14A26" w:rsidRPr="00884DAE" w14:paraId="3FF6773A" w14:textId="77777777" w:rsidTr="00F14A26">
        <w:trPr>
          <w:trHeight w:val="300"/>
        </w:trPr>
        <w:tc>
          <w:tcPr>
            <w:tcW w:w="14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63A7A38" w14:textId="77777777" w:rsidR="00F14A26" w:rsidRPr="00F14A26" w:rsidRDefault="00F14A26" w:rsidP="00C23B4E">
            <w:pPr>
              <w:spacing w:after="0"/>
              <w:rPr>
                <w:rFonts w:eastAsia="Times New Roman" w:cstheme="minorHAnsi"/>
                <w:color w:val="000000"/>
              </w:rPr>
            </w:pPr>
            <w:r w:rsidRPr="00F14A26">
              <w:rPr>
                <w:rFonts w:eastAsia="Times New Roman" w:cstheme="minorHAnsi"/>
                <w:color w:val="000000"/>
              </w:rPr>
              <w:t>Program Modification</w:t>
            </w:r>
          </w:p>
        </w:tc>
        <w:tc>
          <w:tcPr>
            <w:tcW w:w="27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C6F6ADE" w14:textId="77777777" w:rsidR="00F14A26" w:rsidRPr="00F14A26" w:rsidRDefault="00F14A26" w:rsidP="00C23B4E">
            <w:pPr>
              <w:spacing w:after="0"/>
              <w:rPr>
                <w:rFonts w:eastAsia="Times New Roman" w:cstheme="minorHAnsi"/>
                <w:color w:val="000000"/>
              </w:rPr>
            </w:pPr>
            <w:r w:rsidRPr="00F14A26">
              <w:rPr>
                <w:rFonts w:eastAsia="Times New Roman" w:cstheme="minorHAnsi"/>
                <w:color w:val="000000"/>
              </w:rPr>
              <w:t xml:space="preserve">Linguistics Option </w:t>
            </w:r>
          </w:p>
        </w:tc>
        <w:tc>
          <w:tcPr>
            <w:tcW w:w="4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963AD27" w14:textId="77777777" w:rsidR="00F14A26" w:rsidRPr="00F14A26" w:rsidRDefault="00F14A26" w:rsidP="00C23B4E">
            <w:pPr>
              <w:spacing w:after="0"/>
              <w:rPr>
                <w:rFonts w:eastAsia="Times New Roman" w:cstheme="minorHAnsi"/>
                <w:color w:val="000000"/>
              </w:rPr>
            </w:pPr>
            <w:r w:rsidRPr="00F14A26">
              <w:rPr>
                <w:rFonts w:eastAsia="Times New Roman" w:cstheme="minorHAnsi"/>
                <w:color w:val="000000"/>
              </w:rPr>
              <w:t>update curriculum: reduces the number of credits (excluding language) to 36 from 45, and allows more flexibility in choice of courses, to reflect curriculum changes in English and Anthropology.</w:t>
            </w:r>
          </w:p>
        </w:tc>
      </w:tr>
      <w:tr w:rsidR="00F14A26" w:rsidRPr="00884DAE" w14:paraId="45EE5FC9" w14:textId="77777777" w:rsidTr="00F14A26">
        <w:trPr>
          <w:trHeight w:val="300"/>
        </w:trPr>
        <w:tc>
          <w:tcPr>
            <w:tcW w:w="14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D48BF8A" w14:textId="77777777" w:rsidR="00F14A26" w:rsidRPr="00F14A26" w:rsidRDefault="00F14A26" w:rsidP="00C23B4E">
            <w:pPr>
              <w:spacing w:after="0"/>
              <w:rPr>
                <w:rFonts w:eastAsia="Times New Roman" w:cstheme="minorHAnsi"/>
                <w:color w:val="000000"/>
              </w:rPr>
            </w:pPr>
            <w:r w:rsidRPr="00F14A26">
              <w:rPr>
                <w:rFonts w:eastAsia="Times New Roman" w:cstheme="minorHAnsi"/>
                <w:color w:val="000000"/>
                <w:shd w:val="clear" w:color="auto" w:fill="FFFFFF"/>
              </w:rPr>
              <w:t>Level I</w:t>
            </w:r>
          </w:p>
        </w:tc>
        <w:tc>
          <w:tcPr>
            <w:tcW w:w="27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AE8F850" w14:textId="77777777" w:rsidR="00F14A26" w:rsidRPr="00F14A26" w:rsidRDefault="00F14A26" w:rsidP="00C23B4E">
            <w:pPr>
              <w:spacing w:after="0"/>
              <w:rPr>
                <w:rFonts w:eastAsia="Times New Roman" w:cstheme="minorHAnsi"/>
                <w:color w:val="000000"/>
              </w:rPr>
            </w:pPr>
            <w:r w:rsidRPr="00F14A26">
              <w:rPr>
                <w:rFonts w:eastAsia="Times New Roman" w:cstheme="minorHAnsi"/>
                <w:color w:val="000000"/>
              </w:rPr>
              <w:t xml:space="preserve">General Linguistics Option </w:t>
            </w:r>
          </w:p>
        </w:tc>
        <w:tc>
          <w:tcPr>
            <w:tcW w:w="4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68ACD2E" w14:textId="77777777" w:rsidR="00F14A26" w:rsidRPr="00F14A26" w:rsidRDefault="00F14A26" w:rsidP="00C23B4E">
            <w:pPr>
              <w:spacing w:after="0"/>
              <w:rPr>
                <w:rFonts w:eastAsia="Times New Roman" w:cstheme="minorHAnsi"/>
                <w:color w:val="000000"/>
              </w:rPr>
            </w:pPr>
            <w:r w:rsidRPr="00F14A26">
              <w:rPr>
                <w:rFonts w:eastAsia="Times New Roman" w:cstheme="minorHAnsi"/>
                <w:b/>
                <w:bCs/>
                <w:color w:val="000000"/>
                <w:shd w:val="clear" w:color="auto" w:fill="FFFFFF"/>
              </w:rPr>
              <w:t xml:space="preserve">Retitle to Linguistics in English BA </w:t>
            </w:r>
          </w:p>
        </w:tc>
      </w:tr>
      <w:tr w:rsidR="00F14A26" w:rsidRPr="00884DAE" w14:paraId="67AD28F6" w14:textId="77777777" w:rsidTr="00F14A26">
        <w:trPr>
          <w:trHeight w:val="300"/>
        </w:trPr>
        <w:tc>
          <w:tcPr>
            <w:tcW w:w="1412" w:type="dxa"/>
            <w:tcBorders>
              <w:top w:val="single" w:sz="4" w:space="0" w:color="auto"/>
            </w:tcBorders>
            <w:noWrap/>
            <w:tcMar>
              <w:top w:w="0" w:type="dxa"/>
              <w:left w:w="108" w:type="dxa"/>
              <w:bottom w:w="0" w:type="dxa"/>
              <w:right w:w="108" w:type="dxa"/>
            </w:tcMar>
            <w:vAlign w:val="bottom"/>
          </w:tcPr>
          <w:p w14:paraId="64DD8872" w14:textId="77777777" w:rsidR="00F14A26" w:rsidRPr="00884DAE" w:rsidRDefault="00F14A26" w:rsidP="00C23B4E">
            <w:pPr>
              <w:spacing w:after="0"/>
              <w:rPr>
                <w:rFonts w:ascii="Times New Roman" w:eastAsia="Times New Roman" w:hAnsi="Times New Roman" w:cs="Times New Roman"/>
                <w:color w:val="000000"/>
              </w:rPr>
            </w:pPr>
          </w:p>
        </w:tc>
        <w:tc>
          <w:tcPr>
            <w:tcW w:w="2728" w:type="dxa"/>
            <w:tcBorders>
              <w:top w:val="single" w:sz="4" w:space="0" w:color="auto"/>
            </w:tcBorders>
            <w:noWrap/>
            <w:tcMar>
              <w:top w:w="0" w:type="dxa"/>
              <w:left w:w="108" w:type="dxa"/>
              <w:bottom w:w="0" w:type="dxa"/>
              <w:right w:w="108" w:type="dxa"/>
            </w:tcMar>
            <w:vAlign w:val="bottom"/>
          </w:tcPr>
          <w:p w14:paraId="21C862DE" w14:textId="77777777" w:rsidR="00F14A26" w:rsidRPr="00884DAE" w:rsidRDefault="00F14A26" w:rsidP="00C23B4E">
            <w:pPr>
              <w:spacing w:after="0"/>
              <w:rPr>
                <w:rFonts w:ascii="Times New Roman" w:eastAsia="Times New Roman" w:hAnsi="Times New Roman" w:cs="Times New Roman"/>
                <w:color w:val="000000"/>
              </w:rPr>
            </w:pPr>
          </w:p>
        </w:tc>
        <w:tc>
          <w:tcPr>
            <w:tcW w:w="4680" w:type="dxa"/>
            <w:tcBorders>
              <w:top w:val="single" w:sz="4" w:space="0" w:color="auto"/>
            </w:tcBorders>
            <w:noWrap/>
            <w:tcMar>
              <w:top w:w="0" w:type="dxa"/>
              <w:left w:w="108" w:type="dxa"/>
              <w:bottom w:w="0" w:type="dxa"/>
              <w:right w:w="108" w:type="dxa"/>
            </w:tcMar>
            <w:vAlign w:val="bottom"/>
          </w:tcPr>
          <w:p w14:paraId="1F85B63E" w14:textId="77777777" w:rsidR="00F14A26" w:rsidRPr="00884DAE" w:rsidRDefault="00F14A26" w:rsidP="00C23B4E">
            <w:pPr>
              <w:spacing w:after="0"/>
              <w:rPr>
                <w:rFonts w:ascii="Times New Roman" w:eastAsia="Times New Roman" w:hAnsi="Times New Roman" w:cs="Times New Roman"/>
                <w:color w:val="000000"/>
              </w:rPr>
            </w:pPr>
          </w:p>
        </w:tc>
      </w:tr>
      <w:tr w:rsidR="00F14A26" w:rsidRPr="00884DAE" w14:paraId="65A37559" w14:textId="77777777" w:rsidTr="00F14A26">
        <w:trPr>
          <w:trHeight w:val="300"/>
        </w:trPr>
        <w:tc>
          <w:tcPr>
            <w:tcW w:w="1412" w:type="dxa"/>
            <w:noWrap/>
            <w:tcMar>
              <w:top w:w="0" w:type="dxa"/>
              <w:left w:w="108" w:type="dxa"/>
              <w:bottom w:w="0" w:type="dxa"/>
              <w:right w:w="108" w:type="dxa"/>
            </w:tcMar>
            <w:vAlign w:val="bottom"/>
          </w:tcPr>
          <w:p w14:paraId="7909474C" w14:textId="77777777" w:rsidR="00F14A26" w:rsidRPr="00884DAE" w:rsidRDefault="00F14A26" w:rsidP="00C23B4E">
            <w:pPr>
              <w:spacing w:after="0"/>
              <w:rPr>
                <w:rFonts w:ascii="Times New Roman" w:eastAsia="Times New Roman" w:hAnsi="Times New Roman" w:cs="Times New Roman"/>
                <w:color w:val="000000"/>
              </w:rPr>
            </w:pPr>
          </w:p>
        </w:tc>
        <w:tc>
          <w:tcPr>
            <w:tcW w:w="2728" w:type="dxa"/>
            <w:noWrap/>
            <w:tcMar>
              <w:top w:w="0" w:type="dxa"/>
              <w:left w:w="108" w:type="dxa"/>
              <w:bottom w:w="0" w:type="dxa"/>
              <w:right w:w="108" w:type="dxa"/>
            </w:tcMar>
            <w:vAlign w:val="bottom"/>
          </w:tcPr>
          <w:p w14:paraId="740117F5" w14:textId="77777777" w:rsidR="00F14A26" w:rsidRPr="00884DAE" w:rsidRDefault="00F14A26" w:rsidP="00C23B4E">
            <w:pPr>
              <w:spacing w:after="0"/>
              <w:rPr>
                <w:rFonts w:ascii="Times New Roman" w:eastAsia="Times New Roman" w:hAnsi="Times New Roman" w:cs="Times New Roman"/>
                <w:color w:val="000000"/>
              </w:rPr>
            </w:pPr>
          </w:p>
        </w:tc>
        <w:tc>
          <w:tcPr>
            <w:tcW w:w="4680" w:type="dxa"/>
            <w:noWrap/>
            <w:tcMar>
              <w:top w:w="0" w:type="dxa"/>
              <w:left w:w="108" w:type="dxa"/>
              <w:bottom w:w="0" w:type="dxa"/>
              <w:right w:w="108" w:type="dxa"/>
            </w:tcMar>
            <w:vAlign w:val="bottom"/>
          </w:tcPr>
          <w:p w14:paraId="6900FAD4" w14:textId="77777777" w:rsidR="00F14A26" w:rsidRPr="00884DAE" w:rsidRDefault="00F14A26" w:rsidP="00C23B4E">
            <w:pPr>
              <w:spacing w:after="0"/>
              <w:rPr>
                <w:rFonts w:ascii="Times New Roman" w:eastAsia="Times New Roman" w:hAnsi="Times New Roman" w:cs="Times New Roman"/>
                <w:color w:val="000000"/>
              </w:rPr>
            </w:pPr>
          </w:p>
        </w:tc>
      </w:tr>
      <w:tr w:rsidR="00F14A26" w:rsidRPr="00884DAE" w14:paraId="205FA944" w14:textId="77777777" w:rsidTr="00F14A26">
        <w:trPr>
          <w:trHeight w:val="367"/>
        </w:trPr>
        <w:tc>
          <w:tcPr>
            <w:tcW w:w="882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D9CB78" w14:textId="77777777" w:rsidR="00F14A26" w:rsidRPr="00884DAE" w:rsidRDefault="00F14A26" w:rsidP="00C23B4E">
            <w:pPr>
              <w:spacing w:after="0"/>
              <w:jc w:val="center"/>
              <w:rPr>
                <w:rFonts w:ascii="Times New Roman" w:eastAsia="Times New Roman" w:hAnsi="Times New Roman" w:cs="Times New Roman"/>
                <w:color w:val="000000"/>
              </w:rPr>
            </w:pPr>
            <w:r w:rsidRPr="00884DAE">
              <w:rPr>
                <w:rFonts w:ascii="Calibri" w:eastAsia="Times New Roman" w:hAnsi="Calibri" w:cs="Times New Roman"/>
                <w:b/>
                <w:bCs/>
                <w:color w:val="000000"/>
              </w:rPr>
              <w:t>Global Humanities and Religion</w:t>
            </w:r>
          </w:p>
        </w:tc>
      </w:tr>
      <w:tr w:rsidR="00F14A26" w:rsidRPr="00884DAE" w14:paraId="631F070C" w14:textId="77777777" w:rsidTr="00F14A26">
        <w:trPr>
          <w:trHeight w:val="3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ED540C" w14:textId="77777777" w:rsidR="00F14A26" w:rsidRPr="00884DAE" w:rsidRDefault="000E3413" w:rsidP="00C23B4E">
            <w:pPr>
              <w:spacing w:after="0"/>
              <w:rPr>
                <w:rFonts w:ascii="Times New Roman" w:eastAsia="Times New Roman" w:hAnsi="Times New Roman" w:cs="Times New Roman"/>
                <w:color w:val="000000"/>
              </w:rPr>
            </w:pPr>
            <w:hyperlink r:id="rId6" w:tgtFrame="_blank" w:history="1">
              <w:r w:rsidR="00F14A26" w:rsidRPr="00884DAE">
                <w:rPr>
                  <w:rFonts w:ascii="Calibri" w:eastAsia="Times New Roman" w:hAnsi="Calibri" w:cs="Times New Roman"/>
                  <w:color w:val="0563C1"/>
                  <w:u w:val="single"/>
                </w:rPr>
                <w:t>GH 316 U</w:t>
              </w:r>
            </w:hyperlink>
          </w:p>
        </w:tc>
        <w:tc>
          <w:tcPr>
            <w:tcW w:w="27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BE08A1" w14:textId="77777777" w:rsidR="00F14A26" w:rsidRPr="00884DAE" w:rsidRDefault="00F14A26" w:rsidP="00C23B4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The Bhagavad Gita</w:t>
            </w:r>
          </w:p>
        </w:tc>
        <w:tc>
          <w:tcPr>
            <w:tcW w:w="46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5DF223" w14:textId="77777777" w:rsidR="00F14A26" w:rsidRPr="00884DAE" w:rsidRDefault="00F14A26" w:rsidP="00C23B4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Change level: from 416 to 316</w:t>
            </w:r>
          </w:p>
        </w:tc>
      </w:tr>
      <w:tr w:rsidR="00F14A26" w:rsidRPr="00884DAE" w14:paraId="7D1F00C4" w14:textId="77777777" w:rsidTr="00F14A26">
        <w:trPr>
          <w:trHeight w:val="300"/>
        </w:trPr>
        <w:tc>
          <w:tcPr>
            <w:tcW w:w="1412" w:type="dxa"/>
            <w:noWrap/>
            <w:tcMar>
              <w:top w:w="0" w:type="dxa"/>
              <w:left w:w="108" w:type="dxa"/>
              <w:bottom w:w="0" w:type="dxa"/>
              <w:right w:w="108" w:type="dxa"/>
            </w:tcMar>
            <w:vAlign w:val="bottom"/>
            <w:hideMark/>
          </w:tcPr>
          <w:p w14:paraId="385E4B80" w14:textId="77777777" w:rsidR="00F14A26" w:rsidRPr="00884DAE" w:rsidRDefault="00F14A26" w:rsidP="00C23B4E">
            <w:pPr>
              <w:spacing w:after="0"/>
              <w:rPr>
                <w:rFonts w:ascii="Times New Roman" w:eastAsia="Times New Roman" w:hAnsi="Times New Roman" w:cs="Times New Roman"/>
                <w:color w:val="000000"/>
              </w:rPr>
            </w:pPr>
          </w:p>
        </w:tc>
        <w:tc>
          <w:tcPr>
            <w:tcW w:w="2728" w:type="dxa"/>
            <w:noWrap/>
            <w:tcMar>
              <w:top w:w="0" w:type="dxa"/>
              <w:left w:w="108" w:type="dxa"/>
              <w:bottom w:w="0" w:type="dxa"/>
              <w:right w:w="108" w:type="dxa"/>
            </w:tcMar>
            <w:vAlign w:val="bottom"/>
            <w:hideMark/>
          </w:tcPr>
          <w:p w14:paraId="148335CF" w14:textId="77777777" w:rsidR="00F14A26" w:rsidRPr="00884DAE" w:rsidRDefault="00F14A26" w:rsidP="00C23B4E">
            <w:pPr>
              <w:spacing w:after="0"/>
              <w:rPr>
                <w:rFonts w:ascii="Times New Roman" w:eastAsia="Times New Roman" w:hAnsi="Times New Roman" w:cs="Times New Roman"/>
                <w:color w:val="000000"/>
              </w:rPr>
            </w:pPr>
          </w:p>
        </w:tc>
        <w:tc>
          <w:tcPr>
            <w:tcW w:w="4680" w:type="dxa"/>
            <w:noWrap/>
            <w:tcMar>
              <w:top w:w="0" w:type="dxa"/>
              <w:left w:w="108" w:type="dxa"/>
              <w:bottom w:w="0" w:type="dxa"/>
              <w:right w:w="108" w:type="dxa"/>
            </w:tcMar>
            <w:vAlign w:val="bottom"/>
            <w:hideMark/>
          </w:tcPr>
          <w:p w14:paraId="08B4048B" w14:textId="77777777" w:rsidR="00F14A26" w:rsidRPr="00884DAE" w:rsidRDefault="00F14A26" w:rsidP="00C23B4E">
            <w:pPr>
              <w:spacing w:after="0"/>
              <w:rPr>
                <w:rFonts w:ascii="Times New Roman" w:eastAsia="Times New Roman" w:hAnsi="Times New Roman" w:cs="Times New Roman"/>
                <w:color w:val="000000"/>
              </w:rPr>
            </w:pPr>
          </w:p>
        </w:tc>
      </w:tr>
      <w:tr w:rsidR="00F14A26" w:rsidRPr="00884DAE" w14:paraId="6090B187" w14:textId="77777777" w:rsidTr="00F14A26">
        <w:trPr>
          <w:trHeight w:val="300"/>
        </w:trPr>
        <w:tc>
          <w:tcPr>
            <w:tcW w:w="882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6D48DB" w14:textId="77777777" w:rsidR="00F14A26" w:rsidRPr="00884DAE" w:rsidRDefault="00F14A26" w:rsidP="00C23B4E">
            <w:pPr>
              <w:spacing w:after="0"/>
              <w:jc w:val="center"/>
              <w:rPr>
                <w:rFonts w:ascii="Times New Roman" w:eastAsia="Times New Roman" w:hAnsi="Times New Roman" w:cs="Times New Roman"/>
                <w:color w:val="000000"/>
              </w:rPr>
            </w:pPr>
            <w:r w:rsidRPr="00884DAE">
              <w:rPr>
                <w:rFonts w:ascii="Calibri" w:eastAsia="Times New Roman" w:hAnsi="Calibri" w:cs="Times New Roman"/>
                <w:b/>
                <w:bCs/>
                <w:color w:val="000000"/>
              </w:rPr>
              <w:t>Modern &amp; Classical Languages &amp; Literatures</w:t>
            </w:r>
          </w:p>
        </w:tc>
      </w:tr>
      <w:tr w:rsidR="00F14A26" w:rsidRPr="00884DAE" w14:paraId="3762AC30" w14:textId="77777777" w:rsidTr="00F14A26">
        <w:trPr>
          <w:trHeight w:val="6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F77C2F" w14:textId="77777777" w:rsidR="00F14A26" w:rsidRPr="00884DAE" w:rsidRDefault="000E3413" w:rsidP="00C23B4E">
            <w:pPr>
              <w:spacing w:after="0"/>
              <w:rPr>
                <w:rFonts w:ascii="Times New Roman" w:eastAsia="Times New Roman" w:hAnsi="Times New Roman" w:cs="Times New Roman"/>
                <w:color w:val="000000"/>
              </w:rPr>
            </w:pPr>
            <w:hyperlink r:id="rId7" w:tgtFrame="_blank" w:history="1">
              <w:r w:rsidR="00F14A26" w:rsidRPr="00884DAE">
                <w:rPr>
                  <w:rFonts w:ascii="Calibri" w:eastAsia="Times New Roman" w:hAnsi="Calibri" w:cs="Times New Roman"/>
                  <w:color w:val="0563C1"/>
                  <w:u w:val="single"/>
                </w:rPr>
                <w:t>ARAB 101 U</w:t>
              </w:r>
            </w:hyperlink>
          </w:p>
        </w:tc>
        <w:tc>
          <w:tcPr>
            <w:tcW w:w="27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63DF62" w14:textId="77777777" w:rsidR="00F14A26" w:rsidRPr="00884DAE" w:rsidRDefault="00F14A26" w:rsidP="00C23B4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Elementary Modern Arabic I</w:t>
            </w:r>
          </w:p>
        </w:tc>
        <w:tc>
          <w:tcPr>
            <w:tcW w:w="46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7D70F2" w14:textId="77777777" w:rsidR="00F14A26" w:rsidRPr="00884DAE" w:rsidRDefault="00F14A26" w:rsidP="00C23B4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Change credits: 5 to 4, consistent with MCLL practice and MSU course</w:t>
            </w:r>
          </w:p>
        </w:tc>
      </w:tr>
      <w:tr w:rsidR="00F14A26" w:rsidRPr="00884DAE" w14:paraId="2FEE0AF5" w14:textId="77777777" w:rsidTr="00F14A26">
        <w:trPr>
          <w:trHeight w:val="6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7470B9" w14:textId="77777777" w:rsidR="00F14A26" w:rsidRPr="00884DAE" w:rsidRDefault="000E3413" w:rsidP="00C23B4E">
            <w:pPr>
              <w:spacing w:after="0"/>
              <w:rPr>
                <w:rFonts w:ascii="Times New Roman" w:eastAsia="Times New Roman" w:hAnsi="Times New Roman" w:cs="Times New Roman"/>
                <w:color w:val="000000"/>
              </w:rPr>
            </w:pPr>
            <w:hyperlink r:id="rId8" w:tgtFrame="_blank" w:history="1">
              <w:r w:rsidR="00F14A26" w:rsidRPr="00884DAE">
                <w:rPr>
                  <w:rFonts w:ascii="Calibri" w:eastAsia="Times New Roman" w:hAnsi="Calibri" w:cs="Times New Roman"/>
                  <w:color w:val="0563C1"/>
                  <w:u w:val="single"/>
                </w:rPr>
                <w:t>ARAB 102 U</w:t>
              </w:r>
            </w:hyperlink>
          </w:p>
        </w:tc>
        <w:tc>
          <w:tcPr>
            <w:tcW w:w="27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154765" w14:textId="77777777" w:rsidR="00F14A26" w:rsidRPr="00884DAE" w:rsidRDefault="00F14A26" w:rsidP="00C23B4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Elementary Modern Arabic II</w:t>
            </w:r>
          </w:p>
        </w:tc>
        <w:tc>
          <w:tcPr>
            <w:tcW w:w="46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60AD87" w14:textId="77777777" w:rsidR="00F14A26" w:rsidRPr="00884DAE" w:rsidRDefault="00F14A26" w:rsidP="00C23B4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Change credits: 5 to 4, ditto</w:t>
            </w:r>
          </w:p>
        </w:tc>
      </w:tr>
      <w:tr w:rsidR="00F14A26" w:rsidRPr="00884DAE" w14:paraId="689C2D94" w14:textId="77777777" w:rsidTr="00F14A26">
        <w:trPr>
          <w:trHeight w:val="9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2716AB" w14:textId="3C327B7A" w:rsidR="00F14A26" w:rsidRPr="00884DAE" w:rsidRDefault="00F14A26" w:rsidP="00C23B4E">
            <w:pPr>
              <w:spacing w:after="0"/>
              <w:rPr>
                <w:rFonts w:ascii="Times New Roman" w:eastAsia="Times New Roman" w:hAnsi="Times New Roman" w:cs="Times New Roman"/>
                <w:color w:val="000000"/>
              </w:rPr>
            </w:pPr>
            <w:r w:rsidRPr="00884DAE">
              <w:rPr>
                <w:rFonts w:ascii="Calibri" w:eastAsia="Times New Roman" w:hAnsi="Calibri" w:cs="Times New Roman"/>
                <w:color w:val="0563C1"/>
                <w:u w:val="single"/>
              </w:rPr>
              <w:t>GRMN 3</w:t>
            </w:r>
            <w:r>
              <w:rPr>
                <w:rFonts w:ascii="Calibri" w:eastAsia="Times New Roman" w:hAnsi="Calibri" w:cs="Times New Roman"/>
                <w:color w:val="0563C1"/>
                <w:u w:val="single"/>
              </w:rPr>
              <w:t xml:space="preserve">52H </w:t>
            </w:r>
          </w:p>
        </w:tc>
        <w:tc>
          <w:tcPr>
            <w:tcW w:w="27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9D8AC5" w14:textId="77777777" w:rsidR="00F14A26" w:rsidRPr="00884DAE" w:rsidRDefault="00F14A26" w:rsidP="00C23B4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Germ Cult Romanticism-Present</w:t>
            </w:r>
          </w:p>
        </w:tc>
        <w:tc>
          <w:tcPr>
            <w:tcW w:w="46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E16994" w14:textId="77777777" w:rsidR="00F14A26" w:rsidRPr="00884DAE" w:rsidRDefault="00F14A26" w:rsidP="00C23B4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Change description, learning outcome, title</w:t>
            </w:r>
          </w:p>
        </w:tc>
      </w:tr>
      <w:tr w:rsidR="00F14A26" w:rsidRPr="00884DAE" w14:paraId="1CD2060A" w14:textId="77777777" w:rsidTr="00F14A26">
        <w:trPr>
          <w:trHeight w:val="300"/>
        </w:trPr>
        <w:tc>
          <w:tcPr>
            <w:tcW w:w="1412" w:type="dxa"/>
            <w:noWrap/>
            <w:tcMar>
              <w:top w:w="0" w:type="dxa"/>
              <w:left w:w="108" w:type="dxa"/>
              <w:bottom w:w="0" w:type="dxa"/>
              <w:right w:w="108" w:type="dxa"/>
            </w:tcMar>
            <w:vAlign w:val="bottom"/>
            <w:hideMark/>
          </w:tcPr>
          <w:p w14:paraId="4A8D664D" w14:textId="77777777" w:rsidR="00F14A26" w:rsidRPr="00884DAE" w:rsidRDefault="00F14A26" w:rsidP="00C23B4E">
            <w:pPr>
              <w:spacing w:after="0"/>
              <w:rPr>
                <w:rFonts w:ascii="Times New Roman" w:eastAsia="Times New Roman" w:hAnsi="Times New Roman" w:cs="Times New Roman"/>
                <w:color w:val="000000"/>
              </w:rPr>
            </w:pPr>
          </w:p>
        </w:tc>
        <w:tc>
          <w:tcPr>
            <w:tcW w:w="2728" w:type="dxa"/>
            <w:noWrap/>
            <w:tcMar>
              <w:top w:w="0" w:type="dxa"/>
              <w:left w:w="108" w:type="dxa"/>
              <w:bottom w:w="0" w:type="dxa"/>
              <w:right w:w="108" w:type="dxa"/>
            </w:tcMar>
            <w:vAlign w:val="bottom"/>
            <w:hideMark/>
          </w:tcPr>
          <w:p w14:paraId="2D9A6227" w14:textId="77777777" w:rsidR="00F14A26" w:rsidRPr="00884DAE" w:rsidRDefault="00F14A26" w:rsidP="00C23B4E">
            <w:pPr>
              <w:spacing w:after="0"/>
              <w:rPr>
                <w:rFonts w:ascii="Times New Roman" w:eastAsia="Times New Roman" w:hAnsi="Times New Roman" w:cs="Times New Roman"/>
                <w:color w:val="000000"/>
              </w:rPr>
            </w:pPr>
          </w:p>
        </w:tc>
        <w:tc>
          <w:tcPr>
            <w:tcW w:w="4680" w:type="dxa"/>
            <w:noWrap/>
            <w:tcMar>
              <w:top w:w="0" w:type="dxa"/>
              <w:left w:w="108" w:type="dxa"/>
              <w:bottom w:w="0" w:type="dxa"/>
              <w:right w:w="108" w:type="dxa"/>
            </w:tcMar>
            <w:vAlign w:val="bottom"/>
            <w:hideMark/>
          </w:tcPr>
          <w:p w14:paraId="16B44544" w14:textId="77777777" w:rsidR="00F14A26" w:rsidRPr="00884DAE" w:rsidRDefault="00F14A26" w:rsidP="00C23B4E">
            <w:pPr>
              <w:spacing w:after="0"/>
              <w:rPr>
                <w:rFonts w:ascii="Times New Roman" w:eastAsia="Times New Roman" w:hAnsi="Times New Roman" w:cs="Times New Roman"/>
                <w:color w:val="000000"/>
              </w:rPr>
            </w:pPr>
          </w:p>
        </w:tc>
      </w:tr>
      <w:tr w:rsidR="00F14A26" w:rsidRPr="00884DAE" w14:paraId="37E61564" w14:textId="77777777" w:rsidTr="00F14A26">
        <w:trPr>
          <w:trHeight w:val="300"/>
        </w:trPr>
        <w:tc>
          <w:tcPr>
            <w:tcW w:w="882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3E7A49" w14:textId="77777777" w:rsidR="00F14A26" w:rsidRPr="00884DAE" w:rsidRDefault="00F14A26" w:rsidP="00C23B4E">
            <w:pPr>
              <w:spacing w:after="0"/>
              <w:ind w:right="342"/>
              <w:jc w:val="center"/>
              <w:rPr>
                <w:rFonts w:ascii="Times New Roman" w:eastAsia="Times New Roman" w:hAnsi="Times New Roman" w:cs="Times New Roman"/>
                <w:color w:val="000000"/>
              </w:rPr>
            </w:pPr>
            <w:r w:rsidRPr="00884DAE">
              <w:rPr>
                <w:rFonts w:ascii="Calibri" w:eastAsia="Times New Roman" w:hAnsi="Calibri" w:cs="Times New Roman"/>
                <w:b/>
                <w:bCs/>
                <w:color w:val="000000"/>
              </w:rPr>
              <w:t>Philosophy</w:t>
            </w:r>
          </w:p>
        </w:tc>
      </w:tr>
      <w:tr w:rsidR="00F14A26" w:rsidRPr="00884DAE" w14:paraId="49AC3C7E" w14:textId="77777777" w:rsidTr="00F14A26">
        <w:trPr>
          <w:trHeight w:val="3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CF7320" w14:textId="77777777" w:rsidR="00F14A26" w:rsidRPr="00884DAE" w:rsidRDefault="000E3413" w:rsidP="00C23B4E">
            <w:pPr>
              <w:spacing w:after="0"/>
              <w:rPr>
                <w:rFonts w:ascii="Times New Roman" w:eastAsia="Times New Roman" w:hAnsi="Times New Roman" w:cs="Times New Roman"/>
                <w:color w:val="000000"/>
              </w:rPr>
            </w:pPr>
            <w:hyperlink r:id="rId9" w:tgtFrame="_blank" w:history="1">
              <w:r w:rsidR="00F14A26" w:rsidRPr="00884DAE">
                <w:rPr>
                  <w:rFonts w:ascii="Calibri" w:eastAsia="Times New Roman" w:hAnsi="Calibri" w:cs="Times New Roman"/>
                  <w:color w:val="0563C1"/>
                  <w:u w:val="single"/>
                </w:rPr>
                <w:t>PHL 405 UG</w:t>
              </w:r>
            </w:hyperlink>
          </w:p>
        </w:tc>
        <w:tc>
          <w:tcPr>
            <w:tcW w:w="27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804548" w14:textId="77777777" w:rsidR="00F14A26" w:rsidRPr="00884DAE" w:rsidRDefault="00F14A26" w:rsidP="00C23B4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20th Century Analytic Phil</w:t>
            </w:r>
          </w:p>
        </w:tc>
        <w:tc>
          <w:tcPr>
            <w:tcW w:w="46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EE868A" w14:textId="77777777" w:rsidR="00F14A26" w:rsidRPr="00884DAE" w:rsidRDefault="00F14A26" w:rsidP="00C23B4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Delete course</w:t>
            </w:r>
          </w:p>
        </w:tc>
      </w:tr>
      <w:tr w:rsidR="00F14A26" w:rsidRPr="00884DAE" w14:paraId="55520B3B" w14:textId="77777777" w:rsidTr="00F14A26">
        <w:trPr>
          <w:trHeight w:val="6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998360" w14:textId="77777777" w:rsidR="00F14A26" w:rsidRPr="00884DAE" w:rsidRDefault="000E3413" w:rsidP="00C23B4E">
            <w:pPr>
              <w:spacing w:after="0"/>
              <w:rPr>
                <w:rFonts w:ascii="Times New Roman" w:eastAsia="Times New Roman" w:hAnsi="Times New Roman" w:cs="Times New Roman"/>
                <w:color w:val="000000"/>
              </w:rPr>
            </w:pPr>
            <w:hyperlink r:id="rId10" w:tgtFrame="_blank" w:history="1">
              <w:r w:rsidR="00F14A26" w:rsidRPr="00884DAE">
                <w:rPr>
                  <w:rFonts w:ascii="Calibri" w:eastAsia="Times New Roman" w:hAnsi="Calibri" w:cs="Times New Roman"/>
                  <w:color w:val="0563C1"/>
                  <w:u w:val="single"/>
                </w:rPr>
                <w:t>PHL 406 UG</w:t>
              </w:r>
            </w:hyperlink>
          </w:p>
        </w:tc>
        <w:tc>
          <w:tcPr>
            <w:tcW w:w="27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51FB0C" w14:textId="77777777" w:rsidR="00F14A26" w:rsidRPr="00884DAE" w:rsidRDefault="00F14A26" w:rsidP="00C23B4E">
            <w:pPr>
              <w:spacing w:after="0"/>
              <w:rPr>
                <w:rFonts w:ascii="Times New Roman" w:eastAsia="Times New Roman" w:hAnsi="Times New Roman" w:cs="Times New Roman"/>
                <w:color w:val="000000"/>
              </w:rPr>
            </w:pPr>
            <w:proofErr w:type="spellStart"/>
            <w:r w:rsidRPr="00884DAE">
              <w:rPr>
                <w:rFonts w:ascii="Calibri" w:eastAsia="Times New Roman" w:hAnsi="Calibri" w:cs="Times New Roman"/>
                <w:color w:val="000000"/>
              </w:rPr>
              <w:t>Contemp</w:t>
            </w:r>
            <w:proofErr w:type="spellEnd"/>
            <w:r w:rsidRPr="00884DAE">
              <w:rPr>
                <w:rFonts w:ascii="Calibri" w:eastAsia="Times New Roman" w:hAnsi="Calibri" w:cs="Times New Roman"/>
                <w:color w:val="000000"/>
              </w:rPr>
              <w:t xml:space="preserve"> Issues Analytic Phil</w:t>
            </w:r>
          </w:p>
        </w:tc>
        <w:tc>
          <w:tcPr>
            <w:tcW w:w="46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190142" w14:textId="77777777" w:rsidR="00F14A26" w:rsidRPr="00884DAE" w:rsidRDefault="00F14A26" w:rsidP="00C23B4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Delete course</w:t>
            </w:r>
          </w:p>
        </w:tc>
      </w:tr>
      <w:tr w:rsidR="00F14A26" w:rsidRPr="00884DAE" w14:paraId="49174D93" w14:textId="77777777" w:rsidTr="00F14A26">
        <w:trPr>
          <w:trHeight w:val="3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85B07F" w14:textId="77777777" w:rsidR="00F14A26" w:rsidRPr="00884DAE" w:rsidRDefault="000E3413" w:rsidP="00C23B4E">
            <w:pPr>
              <w:spacing w:after="0"/>
              <w:rPr>
                <w:rFonts w:ascii="Times New Roman" w:eastAsia="Times New Roman" w:hAnsi="Times New Roman" w:cs="Times New Roman"/>
                <w:color w:val="000000"/>
              </w:rPr>
            </w:pPr>
            <w:hyperlink r:id="rId11" w:tgtFrame="_blank" w:history="1">
              <w:r w:rsidR="00F14A26" w:rsidRPr="00884DAE">
                <w:rPr>
                  <w:rFonts w:ascii="Calibri" w:eastAsia="Times New Roman" w:hAnsi="Calibri" w:cs="Times New Roman"/>
                  <w:color w:val="0563C1"/>
                  <w:u w:val="single"/>
                </w:rPr>
                <w:t>PHL 317 U</w:t>
              </w:r>
            </w:hyperlink>
          </w:p>
        </w:tc>
        <w:tc>
          <w:tcPr>
            <w:tcW w:w="27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D0DEB6" w14:textId="77777777" w:rsidR="00F14A26" w:rsidRPr="00884DAE" w:rsidRDefault="00F14A26" w:rsidP="00C23B4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Law and Morality</w:t>
            </w:r>
          </w:p>
        </w:tc>
        <w:tc>
          <w:tcPr>
            <w:tcW w:w="46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FCDF81" w14:textId="77777777" w:rsidR="00F14A26" w:rsidRPr="00884DAE" w:rsidRDefault="00F14A26" w:rsidP="00C23B4E">
            <w:pPr>
              <w:spacing w:after="0"/>
              <w:ind w:right="3337"/>
              <w:rPr>
                <w:rFonts w:ascii="Times New Roman" w:eastAsia="Times New Roman" w:hAnsi="Times New Roman" w:cs="Times New Roman"/>
                <w:color w:val="000000"/>
              </w:rPr>
            </w:pPr>
          </w:p>
        </w:tc>
      </w:tr>
      <w:tr w:rsidR="00F14A26" w:rsidRPr="00884DAE" w14:paraId="337C43EB" w14:textId="77777777" w:rsidTr="00F14A26">
        <w:trPr>
          <w:trHeight w:val="3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07E7F5" w14:textId="77777777" w:rsidR="00F14A26" w:rsidRPr="00884DAE" w:rsidRDefault="000E3413" w:rsidP="00C23B4E">
            <w:pPr>
              <w:spacing w:after="0"/>
              <w:rPr>
                <w:rFonts w:ascii="Times New Roman" w:eastAsia="Times New Roman" w:hAnsi="Times New Roman" w:cs="Times New Roman"/>
                <w:color w:val="000000"/>
              </w:rPr>
            </w:pPr>
            <w:hyperlink r:id="rId12" w:tgtFrame="_blank" w:history="1">
              <w:r w:rsidR="00F14A26" w:rsidRPr="00884DAE">
                <w:rPr>
                  <w:rFonts w:ascii="Calibri" w:eastAsia="Times New Roman" w:hAnsi="Calibri" w:cs="Times New Roman"/>
                  <w:color w:val="0563C1"/>
                  <w:u w:val="single"/>
                </w:rPr>
                <w:t>PHL 407 UG</w:t>
              </w:r>
            </w:hyperlink>
          </w:p>
        </w:tc>
        <w:tc>
          <w:tcPr>
            <w:tcW w:w="27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5A5688" w14:textId="77777777" w:rsidR="00F14A26" w:rsidRPr="00884DAE" w:rsidRDefault="00F14A26" w:rsidP="00C23B4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Epistemology</w:t>
            </w:r>
          </w:p>
        </w:tc>
        <w:tc>
          <w:tcPr>
            <w:tcW w:w="46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B65F8C" w14:textId="77777777" w:rsidR="00F14A26" w:rsidRPr="00884DAE" w:rsidRDefault="00F14A26" w:rsidP="00C23B4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New course</w:t>
            </w:r>
          </w:p>
        </w:tc>
      </w:tr>
      <w:tr w:rsidR="00F14A26" w:rsidRPr="00884DAE" w14:paraId="7222D36B" w14:textId="77777777" w:rsidTr="00F14A26">
        <w:trPr>
          <w:trHeight w:val="300"/>
        </w:trPr>
        <w:tc>
          <w:tcPr>
            <w:tcW w:w="1412"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414661D7" w14:textId="77777777" w:rsidR="00F14A26" w:rsidRPr="00884DAE" w:rsidRDefault="000E3413" w:rsidP="00C23B4E">
            <w:pPr>
              <w:spacing w:after="0"/>
              <w:rPr>
                <w:rFonts w:ascii="Times New Roman" w:eastAsia="Times New Roman" w:hAnsi="Times New Roman" w:cs="Times New Roman"/>
                <w:color w:val="000000"/>
              </w:rPr>
            </w:pPr>
            <w:hyperlink r:id="rId13" w:tgtFrame="_blank" w:history="1">
              <w:r w:rsidR="00F14A26" w:rsidRPr="00884DAE">
                <w:rPr>
                  <w:rFonts w:ascii="Calibri" w:eastAsia="Times New Roman" w:hAnsi="Calibri" w:cs="Times New Roman"/>
                  <w:color w:val="0563C1"/>
                  <w:u w:val="single"/>
                </w:rPr>
                <w:t>PHL 408 UG</w:t>
              </w:r>
            </w:hyperlink>
          </w:p>
        </w:tc>
        <w:tc>
          <w:tcPr>
            <w:tcW w:w="2728"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44245C48" w14:textId="77777777" w:rsidR="00F14A26" w:rsidRPr="00884DAE" w:rsidRDefault="00F14A26" w:rsidP="00C23B4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Philosophy of Mind</w:t>
            </w:r>
          </w:p>
        </w:tc>
        <w:tc>
          <w:tcPr>
            <w:tcW w:w="4680"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41F51491" w14:textId="77777777" w:rsidR="00F14A26" w:rsidRPr="00884DAE" w:rsidRDefault="00F14A26" w:rsidP="00C23B4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New course</w:t>
            </w:r>
          </w:p>
        </w:tc>
      </w:tr>
    </w:tbl>
    <w:p w14:paraId="3D159A6B" w14:textId="77777777" w:rsidR="00F14A26" w:rsidRDefault="00F14A26" w:rsidP="00F14A26"/>
    <w:tbl>
      <w:tblPr>
        <w:tblW w:w="8820" w:type="dxa"/>
        <w:tblInd w:w="828" w:type="dxa"/>
        <w:tblLayout w:type="fixed"/>
        <w:tblCellMar>
          <w:left w:w="0" w:type="dxa"/>
          <w:right w:w="0" w:type="dxa"/>
        </w:tblCellMar>
        <w:tblLook w:val="04A0" w:firstRow="1" w:lastRow="0" w:firstColumn="1" w:lastColumn="0" w:noHBand="0" w:noVBand="1"/>
      </w:tblPr>
      <w:tblGrid>
        <w:gridCol w:w="1417"/>
        <w:gridCol w:w="2723"/>
        <w:gridCol w:w="4680"/>
      </w:tblGrid>
      <w:tr w:rsidR="00F14A26" w:rsidRPr="00884DAE" w14:paraId="0E8F0823" w14:textId="77777777" w:rsidTr="00F14A26">
        <w:trPr>
          <w:trHeight w:val="300"/>
        </w:trPr>
        <w:tc>
          <w:tcPr>
            <w:tcW w:w="8820"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0D1E01A" w14:textId="77777777" w:rsidR="00F14A26" w:rsidRPr="00884DAE" w:rsidRDefault="00F14A26" w:rsidP="00C23B4E">
            <w:pPr>
              <w:spacing w:after="0"/>
              <w:jc w:val="center"/>
              <w:rPr>
                <w:rFonts w:ascii="Times New Roman" w:eastAsia="Times New Roman" w:hAnsi="Times New Roman" w:cs="Times New Roman"/>
                <w:color w:val="000000"/>
              </w:rPr>
            </w:pPr>
            <w:r w:rsidRPr="00884DAE">
              <w:rPr>
                <w:rFonts w:ascii="Calibri" w:eastAsia="Times New Roman" w:hAnsi="Calibri" w:cs="Times New Roman"/>
                <w:b/>
                <w:bCs/>
                <w:color w:val="000000"/>
              </w:rPr>
              <w:t>Women's, Gender, and Sexuality Studies</w:t>
            </w:r>
          </w:p>
        </w:tc>
      </w:tr>
      <w:tr w:rsidR="00F14A26" w:rsidRPr="00884DAE" w14:paraId="1D77C17F" w14:textId="77777777" w:rsidTr="00F14A26">
        <w:trPr>
          <w:trHeight w:val="300"/>
        </w:trPr>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37CD28" w14:textId="7FFF71DE" w:rsidR="00F14A26" w:rsidRPr="00884DAE" w:rsidRDefault="00F14A26" w:rsidP="00C23B4E">
            <w:pPr>
              <w:spacing w:after="0"/>
              <w:rPr>
                <w:rFonts w:ascii="Calibri" w:eastAsia="Times New Roman" w:hAnsi="Calibri" w:cs="Times New Roman"/>
                <w:b/>
                <w:bCs/>
                <w:color w:val="000000"/>
              </w:rPr>
            </w:pPr>
            <w:r>
              <w:rPr>
                <w:rFonts w:ascii="Calibri" w:eastAsia="Times New Roman" w:hAnsi="Calibri" w:cs="Times New Roman"/>
                <w:color w:val="0563C1"/>
                <w:u w:val="single"/>
              </w:rPr>
              <w:t xml:space="preserve">WGSS 263S </w:t>
            </w:r>
          </w:p>
        </w:tc>
        <w:tc>
          <w:tcPr>
            <w:tcW w:w="27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7C63D7B" w14:textId="77777777" w:rsidR="00F14A26" w:rsidRPr="00884DAE" w:rsidRDefault="00F14A26" w:rsidP="00C23B4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Gender and Sexuality</w:t>
            </w:r>
          </w:p>
        </w:tc>
        <w:tc>
          <w:tcPr>
            <w:tcW w:w="4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B314D85" w14:textId="77777777" w:rsidR="00F14A26" w:rsidRPr="00884DAE" w:rsidRDefault="00F14A26" w:rsidP="00C23B4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 xml:space="preserve">Change description, title </w:t>
            </w:r>
          </w:p>
        </w:tc>
      </w:tr>
      <w:tr w:rsidR="00F14A26" w:rsidRPr="00884DAE" w14:paraId="74A3E18D" w14:textId="77777777" w:rsidTr="00F14A26">
        <w:trPr>
          <w:trHeight w:val="300"/>
        </w:trPr>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646DCA0" w14:textId="77777777" w:rsidR="00F14A26" w:rsidRPr="00884DAE" w:rsidRDefault="00F14A26" w:rsidP="00C23B4E">
            <w:pPr>
              <w:spacing w:after="0"/>
              <w:rPr>
                <w:rFonts w:ascii="Calibri" w:eastAsia="Times New Roman" w:hAnsi="Calibri" w:cs="Times New Roman"/>
                <w:color w:val="000000"/>
              </w:rPr>
            </w:pPr>
          </w:p>
        </w:tc>
        <w:tc>
          <w:tcPr>
            <w:tcW w:w="27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78A99CA" w14:textId="77777777" w:rsidR="00F14A26" w:rsidRPr="00884DAE" w:rsidRDefault="00F14A26" w:rsidP="00C23B4E">
            <w:pPr>
              <w:spacing w:after="0"/>
              <w:rPr>
                <w:rFonts w:ascii="Calibri" w:eastAsia="Times New Roman" w:hAnsi="Calibri" w:cs="Times New Roman"/>
                <w:color w:val="000000"/>
              </w:rPr>
            </w:pPr>
          </w:p>
        </w:tc>
        <w:tc>
          <w:tcPr>
            <w:tcW w:w="4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B3AAA4B" w14:textId="77777777" w:rsidR="00F14A26" w:rsidRPr="00884DAE" w:rsidRDefault="00F14A26" w:rsidP="00C23B4E">
            <w:pPr>
              <w:spacing w:after="0"/>
              <w:rPr>
                <w:rFonts w:ascii="Calibri" w:eastAsia="Times New Roman" w:hAnsi="Calibri" w:cs="Times New Roman"/>
                <w:color w:val="000000"/>
              </w:rPr>
            </w:pPr>
          </w:p>
        </w:tc>
      </w:tr>
      <w:tr w:rsidR="00F14A26" w:rsidRPr="00884DAE" w14:paraId="743DFADD" w14:textId="77777777" w:rsidTr="00F14A26">
        <w:trPr>
          <w:trHeight w:val="300"/>
        </w:trPr>
        <w:tc>
          <w:tcPr>
            <w:tcW w:w="8820"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E10C40D" w14:textId="77777777" w:rsidR="00F14A26" w:rsidRPr="00884DAE" w:rsidRDefault="00F14A26" w:rsidP="00C23B4E">
            <w:pPr>
              <w:spacing w:after="0"/>
              <w:jc w:val="center"/>
              <w:rPr>
                <w:rFonts w:ascii="Calibri" w:eastAsia="Times New Roman" w:hAnsi="Calibri" w:cs="Times New Roman"/>
                <w:color w:val="000000"/>
              </w:rPr>
            </w:pPr>
            <w:r w:rsidRPr="00884DAE">
              <w:rPr>
                <w:rFonts w:ascii="Calibri" w:eastAsia="Times New Roman" w:hAnsi="Calibri" w:cs="Times New Roman"/>
                <w:b/>
                <w:bCs/>
                <w:color w:val="000000"/>
              </w:rPr>
              <w:t>Mansfield Center</w:t>
            </w:r>
          </w:p>
        </w:tc>
      </w:tr>
      <w:tr w:rsidR="00F14A26" w:rsidRPr="00884DAE" w14:paraId="37F99800" w14:textId="77777777" w:rsidTr="00F14A26">
        <w:trPr>
          <w:trHeight w:val="300"/>
        </w:trPr>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CDEFD1" w14:textId="77777777" w:rsidR="00F14A26" w:rsidRPr="00884DAE" w:rsidRDefault="000E3413" w:rsidP="00C23B4E">
            <w:pPr>
              <w:spacing w:after="0"/>
              <w:rPr>
                <w:rFonts w:ascii="Calibri" w:eastAsia="Times New Roman" w:hAnsi="Calibri" w:cs="Times New Roman"/>
                <w:b/>
                <w:bCs/>
                <w:color w:val="000000"/>
              </w:rPr>
            </w:pPr>
            <w:hyperlink r:id="rId14" w:tgtFrame="_blank" w:history="1">
              <w:r w:rsidR="00F14A26" w:rsidRPr="00884DAE">
                <w:rPr>
                  <w:rFonts w:ascii="Calibri" w:eastAsia="Times New Roman" w:hAnsi="Calibri" w:cs="Times New Roman"/>
                  <w:color w:val="0563C1"/>
                  <w:u w:val="single"/>
                </w:rPr>
                <w:t>MANS 204 U</w:t>
              </w:r>
            </w:hyperlink>
          </w:p>
        </w:tc>
        <w:tc>
          <w:tcPr>
            <w:tcW w:w="27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F75DE65" w14:textId="77777777" w:rsidR="00F14A26" w:rsidRPr="00884DAE" w:rsidRDefault="00F14A26" w:rsidP="00C23B4E">
            <w:pPr>
              <w:spacing w:after="0"/>
              <w:rPr>
                <w:rFonts w:ascii="Calibri" w:eastAsia="Times New Roman" w:hAnsi="Calibri" w:cs="Times New Roman"/>
                <w:color w:val="000000"/>
              </w:rPr>
            </w:pPr>
            <w:r w:rsidRPr="00884DAE">
              <w:rPr>
                <w:rFonts w:ascii="Calibri" w:eastAsia="Times New Roman" w:hAnsi="Calibri" w:cs="Times New Roman"/>
                <w:color w:val="000000"/>
              </w:rPr>
              <w:t>Levantine Arabic II</w:t>
            </w:r>
          </w:p>
        </w:tc>
        <w:tc>
          <w:tcPr>
            <w:tcW w:w="4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E1AEBE" w14:textId="77777777" w:rsidR="00F14A26" w:rsidRPr="00884DAE" w:rsidRDefault="00F14A26" w:rsidP="00C23B4E">
            <w:pPr>
              <w:spacing w:after="0"/>
              <w:rPr>
                <w:rFonts w:ascii="Calibri" w:eastAsia="Times New Roman" w:hAnsi="Calibri" w:cs="Times New Roman"/>
                <w:color w:val="000000"/>
              </w:rPr>
            </w:pPr>
            <w:r w:rsidRPr="00884DAE">
              <w:rPr>
                <w:rFonts w:ascii="Calibri" w:eastAsia="Times New Roman" w:hAnsi="Calibri" w:cs="Times New Roman"/>
                <w:color w:val="000000"/>
              </w:rPr>
              <w:t>New course</w:t>
            </w:r>
          </w:p>
        </w:tc>
      </w:tr>
      <w:tr w:rsidR="00F14A26" w:rsidRPr="00884DAE" w14:paraId="362AC69B" w14:textId="77777777" w:rsidTr="00F14A26">
        <w:trPr>
          <w:trHeight w:val="300"/>
        </w:trPr>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D48FDD4" w14:textId="77777777" w:rsidR="00F14A26" w:rsidRPr="00884DAE" w:rsidRDefault="000E3413" w:rsidP="00C23B4E">
            <w:pPr>
              <w:spacing w:after="0"/>
              <w:rPr>
                <w:rFonts w:ascii="Calibri" w:eastAsia="Times New Roman" w:hAnsi="Calibri" w:cs="Times New Roman"/>
                <w:color w:val="000000"/>
              </w:rPr>
            </w:pPr>
            <w:hyperlink r:id="rId15" w:tgtFrame="_blank" w:history="1">
              <w:r w:rsidR="00F14A26" w:rsidRPr="00884DAE">
                <w:rPr>
                  <w:rFonts w:ascii="Calibri" w:eastAsia="Times New Roman" w:hAnsi="Calibri" w:cs="Times New Roman"/>
                  <w:color w:val="0563C1"/>
                  <w:u w:val="single"/>
                </w:rPr>
                <w:t>MANS 104 U</w:t>
              </w:r>
            </w:hyperlink>
          </w:p>
        </w:tc>
        <w:tc>
          <w:tcPr>
            <w:tcW w:w="27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3EB94E" w14:textId="77777777" w:rsidR="00F14A26" w:rsidRPr="00884DAE" w:rsidRDefault="00F14A26" w:rsidP="00C23B4E">
            <w:pPr>
              <w:spacing w:after="0"/>
              <w:rPr>
                <w:rFonts w:ascii="Calibri" w:eastAsia="Times New Roman" w:hAnsi="Calibri" w:cs="Times New Roman"/>
                <w:color w:val="000000"/>
              </w:rPr>
            </w:pPr>
            <w:r w:rsidRPr="00884DAE">
              <w:rPr>
                <w:rFonts w:ascii="Calibri" w:eastAsia="Times New Roman" w:hAnsi="Calibri" w:cs="Times New Roman"/>
                <w:color w:val="000000"/>
              </w:rPr>
              <w:t>Intermediate Levantine Arabic</w:t>
            </w:r>
          </w:p>
        </w:tc>
        <w:tc>
          <w:tcPr>
            <w:tcW w:w="4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57D8F4" w14:textId="77777777" w:rsidR="00F14A26" w:rsidRPr="00884DAE" w:rsidRDefault="00F14A26" w:rsidP="00C23B4E">
            <w:pPr>
              <w:spacing w:after="0"/>
              <w:rPr>
                <w:rFonts w:ascii="Calibri" w:eastAsia="Times New Roman" w:hAnsi="Calibri" w:cs="Times New Roman"/>
                <w:color w:val="000000"/>
              </w:rPr>
            </w:pPr>
            <w:r w:rsidRPr="00884DAE">
              <w:rPr>
                <w:rFonts w:ascii="Calibri" w:eastAsia="Times New Roman" w:hAnsi="Calibri" w:cs="Times New Roman"/>
                <w:color w:val="000000"/>
              </w:rPr>
              <w:t>New course</w:t>
            </w:r>
          </w:p>
        </w:tc>
      </w:tr>
      <w:tr w:rsidR="00F14A26" w:rsidRPr="00884DAE" w14:paraId="0D9DBCDA" w14:textId="77777777" w:rsidTr="00F14A26">
        <w:trPr>
          <w:trHeight w:val="300"/>
        </w:trPr>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120A78" w14:textId="77777777" w:rsidR="00F14A26" w:rsidRPr="00884DAE" w:rsidRDefault="000E3413" w:rsidP="00C23B4E">
            <w:pPr>
              <w:spacing w:after="0"/>
              <w:rPr>
                <w:rFonts w:ascii="Calibri" w:eastAsia="Times New Roman" w:hAnsi="Calibri" w:cs="Times New Roman"/>
                <w:color w:val="000000"/>
              </w:rPr>
            </w:pPr>
            <w:hyperlink r:id="rId16" w:tgtFrame="_blank" w:history="1">
              <w:r w:rsidR="00F14A26" w:rsidRPr="00884DAE">
                <w:rPr>
                  <w:rFonts w:ascii="Calibri" w:eastAsia="Times New Roman" w:hAnsi="Calibri" w:cs="Times New Roman"/>
                  <w:color w:val="0563C1"/>
                  <w:u w:val="single"/>
                </w:rPr>
                <w:t>MANS -204 U</w:t>
              </w:r>
            </w:hyperlink>
          </w:p>
        </w:tc>
        <w:tc>
          <w:tcPr>
            <w:tcW w:w="27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9284F20" w14:textId="77777777" w:rsidR="00F14A26" w:rsidRPr="00884DAE" w:rsidRDefault="00F14A26" w:rsidP="00C23B4E">
            <w:pPr>
              <w:spacing w:after="0"/>
              <w:rPr>
                <w:rFonts w:ascii="Calibri" w:eastAsia="Times New Roman" w:hAnsi="Calibri" w:cs="Times New Roman"/>
                <w:color w:val="000000"/>
              </w:rPr>
            </w:pPr>
            <w:r w:rsidRPr="00884DAE">
              <w:rPr>
                <w:rFonts w:ascii="Calibri" w:eastAsia="Times New Roman" w:hAnsi="Calibri" w:cs="Times New Roman"/>
                <w:color w:val="000000"/>
              </w:rPr>
              <w:t>Levantine Arabic II</w:t>
            </w:r>
          </w:p>
        </w:tc>
        <w:tc>
          <w:tcPr>
            <w:tcW w:w="4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A703494" w14:textId="77777777" w:rsidR="00F14A26" w:rsidRPr="00884DAE" w:rsidRDefault="00F14A26" w:rsidP="00C23B4E">
            <w:pPr>
              <w:spacing w:after="0"/>
              <w:rPr>
                <w:rFonts w:ascii="Calibri" w:eastAsia="Times New Roman" w:hAnsi="Calibri" w:cs="Times New Roman"/>
                <w:color w:val="000000"/>
              </w:rPr>
            </w:pPr>
            <w:r w:rsidRPr="00884DAE">
              <w:rPr>
                <w:rFonts w:ascii="Calibri" w:eastAsia="Times New Roman" w:hAnsi="Calibri" w:cs="Times New Roman"/>
                <w:color w:val="000000"/>
              </w:rPr>
              <w:t>New course</w:t>
            </w:r>
          </w:p>
        </w:tc>
      </w:tr>
      <w:tr w:rsidR="00F14A26" w:rsidRPr="00884DAE" w14:paraId="68E2EEDB" w14:textId="77777777" w:rsidTr="00F14A26">
        <w:trPr>
          <w:trHeight w:val="300"/>
        </w:trPr>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62BBAD" w14:textId="77777777" w:rsidR="00F14A26" w:rsidRPr="00884DAE" w:rsidRDefault="000E3413" w:rsidP="00C23B4E">
            <w:pPr>
              <w:spacing w:after="0"/>
              <w:rPr>
                <w:rFonts w:ascii="Calibri" w:eastAsia="Times New Roman" w:hAnsi="Calibri" w:cs="Times New Roman"/>
                <w:color w:val="000000"/>
              </w:rPr>
            </w:pPr>
            <w:hyperlink r:id="rId17" w:tgtFrame="_blank" w:history="1">
              <w:r w:rsidR="00F14A26" w:rsidRPr="00884DAE">
                <w:rPr>
                  <w:rFonts w:ascii="Calibri" w:eastAsia="Times New Roman" w:hAnsi="Calibri" w:cs="Times New Roman"/>
                  <w:color w:val="0563C1"/>
                  <w:u w:val="single"/>
                </w:rPr>
                <w:t>MANS 105 U</w:t>
              </w:r>
            </w:hyperlink>
          </w:p>
        </w:tc>
        <w:tc>
          <w:tcPr>
            <w:tcW w:w="27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1C6DCCD" w14:textId="77777777" w:rsidR="00F14A26" w:rsidRPr="00884DAE" w:rsidRDefault="00F14A26" w:rsidP="00C23B4E">
            <w:pPr>
              <w:spacing w:after="0"/>
              <w:rPr>
                <w:rFonts w:ascii="Calibri" w:eastAsia="Times New Roman" w:hAnsi="Calibri" w:cs="Times New Roman"/>
                <w:color w:val="000000"/>
              </w:rPr>
            </w:pPr>
            <w:r w:rsidRPr="00884DAE">
              <w:rPr>
                <w:rFonts w:ascii="Calibri" w:eastAsia="Times New Roman" w:hAnsi="Calibri" w:cs="Times New Roman"/>
                <w:color w:val="000000"/>
              </w:rPr>
              <w:t>Modern Standard Arabic I (MSA)</w:t>
            </w:r>
          </w:p>
        </w:tc>
        <w:tc>
          <w:tcPr>
            <w:tcW w:w="4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5116F2D" w14:textId="77777777" w:rsidR="00F14A26" w:rsidRPr="00884DAE" w:rsidRDefault="00F14A26" w:rsidP="00C23B4E">
            <w:pPr>
              <w:spacing w:after="0"/>
              <w:rPr>
                <w:rFonts w:ascii="Calibri" w:eastAsia="Times New Roman" w:hAnsi="Calibri" w:cs="Times New Roman"/>
                <w:color w:val="000000"/>
              </w:rPr>
            </w:pPr>
            <w:r w:rsidRPr="00884DAE">
              <w:rPr>
                <w:rFonts w:ascii="Calibri" w:eastAsia="Times New Roman" w:hAnsi="Calibri" w:cs="Times New Roman"/>
                <w:color w:val="000000"/>
              </w:rPr>
              <w:t>New course</w:t>
            </w:r>
          </w:p>
        </w:tc>
      </w:tr>
      <w:tr w:rsidR="00F14A26" w:rsidRPr="00884DAE" w14:paraId="50FFD9F7" w14:textId="77777777" w:rsidTr="00F14A26">
        <w:trPr>
          <w:trHeight w:val="300"/>
        </w:trPr>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4F23BC5" w14:textId="77777777" w:rsidR="00F14A26" w:rsidRPr="00884DAE" w:rsidRDefault="000E3413" w:rsidP="00C23B4E">
            <w:pPr>
              <w:spacing w:after="0"/>
              <w:rPr>
                <w:rFonts w:ascii="Calibri" w:eastAsia="Times New Roman" w:hAnsi="Calibri" w:cs="Times New Roman"/>
                <w:color w:val="000000"/>
              </w:rPr>
            </w:pPr>
            <w:hyperlink r:id="rId18" w:tgtFrame="_blank" w:history="1">
              <w:r w:rsidR="00F14A26" w:rsidRPr="00884DAE">
                <w:rPr>
                  <w:rFonts w:ascii="Calibri" w:eastAsia="Times New Roman" w:hAnsi="Calibri" w:cs="Times New Roman"/>
                  <w:color w:val="0563C1"/>
                  <w:u w:val="single"/>
                </w:rPr>
                <w:t>MANS 205 U</w:t>
              </w:r>
            </w:hyperlink>
          </w:p>
        </w:tc>
        <w:tc>
          <w:tcPr>
            <w:tcW w:w="27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BEBEA34" w14:textId="77777777" w:rsidR="00F14A26" w:rsidRPr="00884DAE" w:rsidRDefault="00F14A26" w:rsidP="00C23B4E">
            <w:pPr>
              <w:spacing w:after="0"/>
              <w:rPr>
                <w:rFonts w:ascii="Calibri" w:eastAsia="Times New Roman" w:hAnsi="Calibri" w:cs="Times New Roman"/>
                <w:color w:val="000000"/>
              </w:rPr>
            </w:pPr>
            <w:r w:rsidRPr="00884DAE">
              <w:rPr>
                <w:rFonts w:ascii="Calibri" w:eastAsia="Times New Roman" w:hAnsi="Calibri" w:cs="Times New Roman"/>
                <w:color w:val="000000"/>
              </w:rPr>
              <w:t>Modern Standard Arabic II</w:t>
            </w:r>
          </w:p>
        </w:tc>
        <w:tc>
          <w:tcPr>
            <w:tcW w:w="4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484AD79" w14:textId="77777777" w:rsidR="00F14A26" w:rsidRPr="00884DAE" w:rsidRDefault="00F14A26" w:rsidP="00C23B4E">
            <w:pPr>
              <w:spacing w:after="0"/>
              <w:rPr>
                <w:rFonts w:ascii="Calibri" w:eastAsia="Times New Roman" w:hAnsi="Calibri" w:cs="Times New Roman"/>
                <w:color w:val="000000"/>
              </w:rPr>
            </w:pPr>
            <w:r w:rsidRPr="00884DAE">
              <w:rPr>
                <w:rFonts w:ascii="Calibri" w:eastAsia="Times New Roman" w:hAnsi="Calibri" w:cs="Times New Roman"/>
                <w:color w:val="000000"/>
              </w:rPr>
              <w:t>New course</w:t>
            </w:r>
          </w:p>
        </w:tc>
      </w:tr>
      <w:tr w:rsidR="00F14A26" w:rsidRPr="00884DAE" w14:paraId="18A940B6" w14:textId="77777777" w:rsidTr="00F14A26">
        <w:trPr>
          <w:trHeight w:val="300"/>
        </w:trPr>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59BEDD" w14:textId="77777777" w:rsidR="00F14A26" w:rsidRPr="00884DAE" w:rsidRDefault="000E3413" w:rsidP="00C23B4E">
            <w:pPr>
              <w:spacing w:after="0"/>
              <w:rPr>
                <w:rFonts w:ascii="Calibri" w:eastAsia="Times New Roman" w:hAnsi="Calibri" w:cs="Times New Roman"/>
                <w:color w:val="000000"/>
              </w:rPr>
            </w:pPr>
            <w:hyperlink r:id="rId19" w:tgtFrame="_blank" w:history="1">
              <w:r w:rsidR="00F14A26" w:rsidRPr="00884DAE">
                <w:rPr>
                  <w:rFonts w:ascii="Calibri" w:eastAsia="Times New Roman" w:hAnsi="Calibri" w:cs="Times New Roman"/>
                  <w:color w:val="0563C1"/>
                  <w:u w:val="single"/>
                </w:rPr>
                <w:t>MANS 103 U</w:t>
              </w:r>
            </w:hyperlink>
          </w:p>
        </w:tc>
        <w:tc>
          <w:tcPr>
            <w:tcW w:w="27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FBC780" w14:textId="77777777" w:rsidR="00F14A26" w:rsidRPr="00884DAE" w:rsidRDefault="00F14A26" w:rsidP="00C23B4E">
            <w:pPr>
              <w:spacing w:after="0"/>
              <w:rPr>
                <w:rFonts w:ascii="Calibri" w:eastAsia="Times New Roman" w:hAnsi="Calibri" w:cs="Times New Roman"/>
                <w:color w:val="000000"/>
              </w:rPr>
            </w:pPr>
            <w:r w:rsidRPr="00884DAE">
              <w:rPr>
                <w:rFonts w:ascii="Calibri" w:eastAsia="Times New Roman" w:hAnsi="Calibri" w:cs="Times New Roman"/>
                <w:color w:val="000000"/>
              </w:rPr>
              <w:t>Intermediate Persian-Farsi I</w:t>
            </w:r>
          </w:p>
        </w:tc>
        <w:tc>
          <w:tcPr>
            <w:tcW w:w="4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1216194" w14:textId="77777777" w:rsidR="00F14A26" w:rsidRPr="00884DAE" w:rsidRDefault="00F14A26" w:rsidP="00C23B4E">
            <w:pPr>
              <w:spacing w:after="0"/>
              <w:rPr>
                <w:rFonts w:ascii="Calibri" w:eastAsia="Times New Roman" w:hAnsi="Calibri" w:cs="Times New Roman"/>
                <w:color w:val="000000"/>
              </w:rPr>
            </w:pPr>
            <w:r w:rsidRPr="00884DAE">
              <w:rPr>
                <w:rFonts w:ascii="Calibri" w:eastAsia="Times New Roman" w:hAnsi="Calibri" w:cs="Times New Roman"/>
                <w:color w:val="000000"/>
              </w:rPr>
              <w:t>New course</w:t>
            </w:r>
          </w:p>
        </w:tc>
      </w:tr>
      <w:tr w:rsidR="00F14A26" w:rsidRPr="00884DAE" w14:paraId="6D53EF0D" w14:textId="77777777" w:rsidTr="00F14A26">
        <w:trPr>
          <w:trHeight w:val="300"/>
        </w:trPr>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2446B5" w14:textId="77777777" w:rsidR="00F14A26" w:rsidRPr="00884DAE" w:rsidRDefault="000E3413" w:rsidP="00C23B4E">
            <w:pPr>
              <w:spacing w:after="0"/>
              <w:rPr>
                <w:rFonts w:ascii="Calibri" w:eastAsia="Times New Roman" w:hAnsi="Calibri" w:cs="Times New Roman"/>
                <w:color w:val="000000"/>
              </w:rPr>
            </w:pPr>
            <w:hyperlink r:id="rId20" w:tgtFrame="_blank" w:history="1">
              <w:r w:rsidR="00F14A26" w:rsidRPr="00884DAE">
                <w:rPr>
                  <w:rFonts w:ascii="Calibri" w:eastAsia="Times New Roman" w:hAnsi="Calibri" w:cs="Times New Roman"/>
                  <w:color w:val="0563C1"/>
                  <w:u w:val="single"/>
                </w:rPr>
                <w:t>MANS 203 U</w:t>
              </w:r>
            </w:hyperlink>
          </w:p>
        </w:tc>
        <w:tc>
          <w:tcPr>
            <w:tcW w:w="27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AB95741" w14:textId="77777777" w:rsidR="00F14A26" w:rsidRPr="00884DAE" w:rsidRDefault="00F14A26" w:rsidP="00C23B4E">
            <w:pPr>
              <w:spacing w:after="0"/>
              <w:rPr>
                <w:rFonts w:ascii="Calibri" w:eastAsia="Times New Roman" w:hAnsi="Calibri" w:cs="Times New Roman"/>
                <w:color w:val="000000"/>
              </w:rPr>
            </w:pPr>
            <w:r w:rsidRPr="00884DAE">
              <w:rPr>
                <w:rFonts w:ascii="Calibri" w:eastAsia="Times New Roman" w:hAnsi="Calibri" w:cs="Times New Roman"/>
                <w:color w:val="000000"/>
              </w:rPr>
              <w:t>Intermediate Persian-Farsi II</w:t>
            </w:r>
          </w:p>
        </w:tc>
        <w:tc>
          <w:tcPr>
            <w:tcW w:w="4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3556016" w14:textId="77777777" w:rsidR="00F14A26" w:rsidRPr="00884DAE" w:rsidRDefault="00F14A26" w:rsidP="00C23B4E">
            <w:pPr>
              <w:spacing w:after="0"/>
              <w:rPr>
                <w:rFonts w:ascii="Calibri" w:eastAsia="Times New Roman" w:hAnsi="Calibri" w:cs="Times New Roman"/>
                <w:color w:val="000000"/>
              </w:rPr>
            </w:pPr>
            <w:r w:rsidRPr="00884DAE">
              <w:rPr>
                <w:rFonts w:ascii="Calibri" w:eastAsia="Times New Roman" w:hAnsi="Calibri" w:cs="Times New Roman"/>
                <w:color w:val="000000"/>
              </w:rPr>
              <w:t>New course</w:t>
            </w:r>
          </w:p>
        </w:tc>
      </w:tr>
      <w:tr w:rsidR="00F14A26" w:rsidRPr="00884DAE" w14:paraId="4AF2D833" w14:textId="77777777" w:rsidTr="00F14A26">
        <w:trPr>
          <w:trHeight w:val="300"/>
        </w:trPr>
        <w:tc>
          <w:tcPr>
            <w:tcW w:w="1417" w:type="dxa"/>
            <w:tcBorders>
              <w:top w:val="single" w:sz="4" w:space="0" w:color="auto"/>
            </w:tcBorders>
            <w:noWrap/>
            <w:tcMar>
              <w:top w:w="0" w:type="dxa"/>
              <w:left w:w="108" w:type="dxa"/>
              <w:bottom w:w="0" w:type="dxa"/>
              <w:right w:w="108" w:type="dxa"/>
            </w:tcMar>
            <w:vAlign w:val="bottom"/>
          </w:tcPr>
          <w:p w14:paraId="4806B55E" w14:textId="77777777" w:rsidR="00F14A26" w:rsidRPr="00884DAE" w:rsidRDefault="00F14A26" w:rsidP="00C23B4E">
            <w:pPr>
              <w:spacing w:after="0"/>
              <w:rPr>
                <w:rFonts w:ascii="Calibri" w:eastAsia="Times New Roman" w:hAnsi="Calibri" w:cs="Times New Roman"/>
                <w:color w:val="000000"/>
              </w:rPr>
            </w:pPr>
          </w:p>
        </w:tc>
        <w:tc>
          <w:tcPr>
            <w:tcW w:w="2723" w:type="dxa"/>
            <w:tcBorders>
              <w:top w:val="single" w:sz="4" w:space="0" w:color="auto"/>
            </w:tcBorders>
            <w:noWrap/>
            <w:tcMar>
              <w:top w:w="0" w:type="dxa"/>
              <w:left w:w="108" w:type="dxa"/>
              <w:bottom w:w="0" w:type="dxa"/>
              <w:right w:w="108" w:type="dxa"/>
            </w:tcMar>
            <w:vAlign w:val="bottom"/>
          </w:tcPr>
          <w:p w14:paraId="4468A380" w14:textId="77777777" w:rsidR="00F14A26" w:rsidRPr="00884DAE" w:rsidRDefault="00F14A26" w:rsidP="00C23B4E">
            <w:pPr>
              <w:spacing w:after="0"/>
              <w:rPr>
                <w:rFonts w:ascii="Calibri" w:eastAsia="Times New Roman" w:hAnsi="Calibri" w:cs="Times New Roman"/>
                <w:color w:val="000000"/>
              </w:rPr>
            </w:pPr>
          </w:p>
        </w:tc>
        <w:tc>
          <w:tcPr>
            <w:tcW w:w="4680" w:type="dxa"/>
            <w:tcBorders>
              <w:top w:val="single" w:sz="4" w:space="0" w:color="auto"/>
            </w:tcBorders>
            <w:noWrap/>
            <w:tcMar>
              <w:top w:w="0" w:type="dxa"/>
              <w:left w:w="108" w:type="dxa"/>
              <w:bottom w:w="0" w:type="dxa"/>
              <w:right w:w="108" w:type="dxa"/>
            </w:tcMar>
            <w:vAlign w:val="bottom"/>
          </w:tcPr>
          <w:p w14:paraId="7D5542DB" w14:textId="77777777" w:rsidR="00F14A26" w:rsidRPr="00884DAE" w:rsidRDefault="00F14A26" w:rsidP="00C23B4E">
            <w:pPr>
              <w:spacing w:after="0"/>
              <w:rPr>
                <w:rFonts w:ascii="Calibri" w:eastAsia="Times New Roman" w:hAnsi="Calibri" w:cs="Times New Roman"/>
                <w:color w:val="000000"/>
              </w:rPr>
            </w:pPr>
          </w:p>
        </w:tc>
      </w:tr>
      <w:tr w:rsidR="00F14A26" w:rsidRPr="00884DAE" w14:paraId="7200155A" w14:textId="77777777" w:rsidTr="00F14A26">
        <w:trPr>
          <w:trHeight w:val="300"/>
        </w:trPr>
        <w:tc>
          <w:tcPr>
            <w:tcW w:w="1417" w:type="dxa"/>
            <w:noWrap/>
            <w:tcMar>
              <w:top w:w="0" w:type="dxa"/>
              <w:left w:w="108" w:type="dxa"/>
              <w:bottom w:w="0" w:type="dxa"/>
              <w:right w:w="108" w:type="dxa"/>
            </w:tcMar>
            <w:vAlign w:val="bottom"/>
          </w:tcPr>
          <w:p w14:paraId="615CF41E" w14:textId="77777777" w:rsidR="00F14A26" w:rsidRPr="00884DAE" w:rsidRDefault="00F14A26" w:rsidP="00C23B4E">
            <w:pPr>
              <w:spacing w:after="0"/>
              <w:rPr>
                <w:rFonts w:ascii="Calibri" w:eastAsia="Times New Roman" w:hAnsi="Calibri" w:cs="Times New Roman"/>
                <w:color w:val="000000"/>
              </w:rPr>
            </w:pPr>
          </w:p>
        </w:tc>
        <w:tc>
          <w:tcPr>
            <w:tcW w:w="2723" w:type="dxa"/>
            <w:noWrap/>
            <w:tcMar>
              <w:top w:w="0" w:type="dxa"/>
              <w:left w:w="108" w:type="dxa"/>
              <w:bottom w:w="0" w:type="dxa"/>
              <w:right w:w="108" w:type="dxa"/>
            </w:tcMar>
            <w:vAlign w:val="bottom"/>
          </w:tcPr>
          <w:p w14:paraId="460E09B3" w14:textId="77777777" w:rsidR="00F14A26" w:rsidRPr="00884DAE" w:rsidRDefault="00F14A26" w:rsidP="00C23B4E">
            <w:pPr>
              <w:spacing w:after="0"/>
              <w:rPr>
                <w:rFonts w:ascii="Calibri" w:eastAsia="Times New Roman" w:hAnsi="Calibri" w:cs="Times New Roman"/>
                <w:color w:val="000000"/>
              </w:rPr>
            </w:pPr>
          </w:p>
        </w:tc>
        <w:tc>
          <w:tcPr>
            <w:tcW w:w="4680" w:type="dxa"/>
            <w:noWrap/>
            <w:tcMar>
              <w:top w:w="0" w:type="dxa"/>
              <w:left w:w="108" w:type="dxa"/>
              <w:bottom w:w="0" w:type="dxa"/>
              <w:right w:w="108" w:type="dxa"/>
            </w:tcMar>
            <w:vAlign w:val="bottom"/>
          </w:tcPr>
          <w:p w14:paraId="2396F9F6" w14:textId="77777777" w:rsidR="00F14A26" w:rsidRPr="00884DAE" w:rsidRDefault="00F14A26" w:rsidP="00C23B4E">
            <w:pPr>
              <w:spacing w:after="0"/>
              <w:rPr>
                <w:rFonts w:ascii="Calibri" w:eastAsia="Times New Roman" w:hAnsi="Calibri" w:cs="Times New Roman"/>
                <w:color w:val="000000"/>
              </w:rPr>
            </w:pPr>
          </w:p>
        </w:tc>
      </w:tr>
    </w:tbl>
    <w:p w14:paraId="08400660" w14:textId="77777777" w:rsidR="00F14A26" w:rsidRPr="006D08A7" w:rsidRDefault="00F14A26" w:rsidP="006D08A7">
      <w:pPr>
        <w:pStyle w:val="ListParagraph"/>
        <w:numPr>
          <w:ilvl w:val="0"/>
          <w:numId w:val="3"/>
        </w:numPr>
        <w:spacing w:after="0" w:line="240" w:lineRule="auto"/>
        <w:rPr>
          <w:rFonts w:cs="Arial"/>
        </w:rPr>
      </w:pPr>
      <w:r w:rsidRPr="006D08A7">
        <w:rPr>
          <w:rFonts w:cs="Arial"/>
        </w:rPr>
        <w:t xml:space="preserve">The following curriculum items from the Biomedical Sciences subcommittee were approved. </w:t>
      </w:r>
    </w:p>
    <w:tbl>
      <w:tblPr>
        <w:tblW w:w="8820" w:type="dxa"/>
        <w:tblCellSpacing w:w="15" w:type="dxa"/>
        <w:tblInd w:w="7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2"/>
        <w:gridCol w:w="2700"/>
        <w:gridCol w:w="4658"/>
      </w:tblGrid>
      <w:tr w:rsidR="00F14A26" w14:paraId="307DD2AA" w14:textId="77777777" w:rsidTr="00F14A26">
        <w:trPr>
          <w:tblCellSpacing w:w="15" w:type="dxa"/>
        </w:trPr>
        <w:tc>
          <w:tcPr>
            <w:tcW w:w="8760" w:type="dxa"/>
            <w:gridSpan w:val="3"/>
            <w:tcBorders>
              <w:top w:val="outset" w:sz="6" w:space="0" w:color="auto"/>
              <w:left w:val="outset" w:sz="6" w:space="0" w:color="auto"/>
              <w:bottom w:val="outset" w:sz="6" w:space="0" w:color="auto"/>
              <w:right w:val="outset" w:sz="6" w:space="0" w:color="auto"/>
            </w:tcBorders>
            <w:vAlign w:val="center"/>
            <w:hideMark/>
          </w:tcPr>
          <w:p w14:paraId="1B413AEA" w14:textId="77777777" w:rsidR="00F14A26" w:rsidRDefault="00F14A26" w:rsidP="006D08A7">
            <w:pPr>
              <w:spacing w:after="0"/>
              <w:jc w:val="center"/>
              <w:rPr>
                <w:b/>
                <w:bCs/>
              </w:rPr>
            </w:pPr>
            <w:r>
              <w:rPr>
                <w:b/>
                <w:bCs/>
              </w:rPr>
              <w:t>Communicative Sciences &amp; Disorders</w:t>
            </w:r>
          </w:p>
        </w:tc>
      </w:tr>
      <w:tr w:rsidR="00F14A26" w14:paraId="33D1661D" w14:textId="77777777" w:rsidTr="00F14A26">
        <w:trPr>
          <w:tblCellSpacing w:w="15" w:type="dxa"/>
        </w:trPr>
        <w:tc>
          <w:tcPr>
            <w:tcW w:w="1417" w:type="dxa"/>
            <w:tcBorders>
              <w:top w:val="outset" w:sz="6" w:space="0" w:color="auto"/>
              <w:left w:val="outset" w:sz="6" w:space="0" w:color="auto"/>
              <w:bottom w:val="outset" w:sz="6" w:space="0" w:color="auto"/>
              <w:right w:val="outset" w:sz="6" w:space="0" w:color="auto"/>
            </w:tcBorders>
            <w:vAlign w:val="center"/>
            <w:hideMark/>
          </w:tcPr>
          <w:p w14:paraId="66078B50" w14:textId="77777777" w:rsidR="00F14A26" w:rsidRDefault="000E3413" w:rsidP="006D08A7">
            <w:pPr>
              <w:spacing w:after="0"/>
            </w:pPr>
            <w:hyperlink r:id="rId21" w:tgtFrame="_blank" w:history="1">
              <w:r w:rsidR="00F14A26">
                <w:rPr>
                  <w:rStyle w:val="Hyperlink"/>
                </w:rPr>
                <w:t>CSD 460 UG</w:t>
              </w:r>
            </w:hyperlink>
            <w:r w:rsidR="00F14A26">
              <w:t xml:space="preserve"> </w:t>
            </w:r>
          </w:p>
        </w:tc>
        <w:tc>
          <w:tcPr>
            <w:tcW w:w="2670" w:type="dxa"/>
            <w:tcBorders>
              <w:top w:val="outset" w:sz="6" w:space="0" w:color="auto"/>
              <w:left w:val="outset" w:sz="6" w:space="0" w:color="auto"/>
              <w:bottom w:val="outset" w:sz="6" w:space="0" w:color="auto"/>
              <w:right w:val="outset" w:sz="6" w:space="0" w:color="auto"/>
            </w:tcBorders>
            <w:vAlign w:val="center"/>
            <w:hideMark/>
          </w:tcPr>
          <w:p w14:paraId="4A7867CF" w14:textId="77777777" w:rsidR="00F14A26" w:rsidRDefault="00F14A26" w:rsidP="006D08A7">
            <w:pPr>
              <w:spacing w:after="0"/>
            </w:pPr>
            <w:r>
              <w:t>DX/</w:t>
            </w:r>
            <w:proofErr w:type="spellStart"/>
            <w:r>
              <w:t>Tx</w:t>
            </w:r>
            <w:proofErr w:type="spellEnd"/>
            <w:r>
              <w:t xml:space="preserve"> Birth to Preschool</w:t>
            </w:r>
          </w:p>
        </w:tc>
        <w:tc>
          <w:tcPr>
            <w:tcW w:w="4613" w:type="dxa"/>
            <w:tcBorders>
              <w:top w:val="outset" w:sz="6" w:space="0" w:color="auto"/>
              <w:left w:val="outset" w:sz="6" w:space="0" w:color="auto"/>
              <w:bottom w:val="outset" w:sz="6" w:space="0" w:color="auto"/>
              <w:right w:val="outset" w:sz="6" w:space="0" w:color="auto"/>
            </w:tcBorders>
            <w:vAlign w:val="center"/>
            <w:hideMark/>
          </w:tcPr>
          <w:p w14:paraId="083351AF" w14:textId="77777777" w:rsidR="00F14A26" w:rsidRDefault="00F14A26" w:rsidP="006D08A7">
            <w:pPr>
              <w:spacing w:after="0"/>
            </w:pPr>
            <w:r>
              <w:t xml:space="preserve">Change description, learning outcome, level, number, other: corrected course number is 460, title </w:t>
            </w:r>
          </w:p>
        </w:tc>
      </w:tr>
      <w:tr w:rsidR="00F14A26" w14:paraId="54C197B9" w14:textId="77777777" w:rsidTr="00F14A26">
        <w:trPr>
          <w:tblCellSpacing w:w="15" w:type="dxa"/>
        </w:trPr>
        <w:tc>
          <w:tcPr>
            <w:tcW w:w="1417" w:type="dxa"/>
            <w:tcBorders>
              <w:top w:val="outset" w:sz="6" w:space="0" w:color="auto"/>
              <w:left w:val="outset" w:sz="6" w:space="0" w:color="auto"/>
              <w:bottom w:val="outset" w:sz="6" w:space="0" w:color="auto"/>
              <w:right w:val="outset" w:sz="6" w:space="0" w:color="auto"/>
            </w:tcBorders>
            <w:vAlign w:val="center"/>
            <w:hideMark/>
          </w:tcPr>
          <w:p w14:paraId="03474194" w14:textId="77777777" w:rsidR="00F14A26" w:rsidRDefault="000E3413" w:rsidP="006D08A7">
            <w:pPr>
              <w:spacing w:after="0"/>
            </w:pPr>
            <w:hyperlink r:id="rId22" w:tgtFrame="_blank" w:history="1">
              <w:r w:rsidR="00F14A26">
                <w:rPr>
                  <w:rStyle w:val="Hyperlink"/>
                </w:rPr>
                <w:t>CSD 420 U</w:t>
              </w:r>
            </w:hyperlink>
            <w:r w:rsidR="00F14A26">
              <w:t xml:space="preserve"> </w:t>
            </w:r>
          </w:p>
        </w:tc>
        <w:tc>
          <w:tcPr>
            <w:tcW w:w="2670" w:type="dxa"/>
            <w:tcBorders>
              <w:top w:val="outset" w:sz="6" w:space="0" w:color="auto"/>
              <w:left w:val="outset" w:sz="6" w:space="0" w:color="auto"/>
              <w:bottom w:val="outset" w:sz="6" w:space="0" w:color="auto"/>
              <w:right w:val="outset" w:sz="6" w:space="0" w:color="auto"/>
            </w:tcBorders>
            <w:vAlign w:val="center"/>
            <w:hideMark/>
          </w:tcPr>
          <w:p w14:paraId="5FAB727A" w14:textId="77777777" w:rsidR="00F14A26" w:rsidRDefault="00F14A26" w:rsidP="006D08A7">
            <w:pPr>
              <w:spacing w:after="0"/>
            </w:pPr>
            <w:r>
              <w:t>Speech Science</w:t>
            </w:r>
          </w:p>
        </w:tc>
        <w:tc>
          <w:tcPr>
            <w:tcW w:w="4613" w:type="dxa"/>
            <w:tcBorders>
              <w:top w:val="outset" w:sz="6" w:space="0" w:color="auto"/>
              <w:left w:val="outset" w:sz="6" w:space="0" w:color="auto"/>
              <w:bottom w:val="outset" w:sz="6" w:space="0" w:color="auto"/>
              <w:right w:val="outset" w:sz="6" w:space="0" w:color="auto"/>
            </w:tcBorders>
            <w:vAlign w:val="center"/>
            <w:hideMark/>
          </w:tcPr>
          <w:p w14:paraId="4F539680" w14:textId="77777777" w:rsidR="00F14A26" w:rsidRDefault="00F14A26" w:rsidP="006D08A7">
            <w:pPr>
              <w:spacing w:after="0"/>
            </w:pPr>
            <w:r>
              <w:t xml:space="preserve">Change description </w:t>
            </w:r>
          </w:p>
        </w:tc>
      </w:tr>
      <w:tr w:rsidR="00F14A26" w14:paraId="4F832A55" w14:textId="77777777" w:rsidTr="00F14A26">
        <w:trPr>
          <w:tblCellSpacing w:w="15" w:type="dxa"/>
        </w:trPr>
        <w:tc>
          <w:tcPr>
            <w:tcW w:w="1417" w:type="dxa"/>
            <w:tcBorders>
              <w:top w:val="outset" w:sz="6" w:space="0" w:color="auto"/>
              <w:left w:val="outset" w:sz="6" w:space="0" w:color="auto"/>
              <w:bottom w:val="outset" w:sz="6" w:space="0" w:color="auto"/>
              <w:right w:val="outset" w:sz="6" w:space="0" w:color="auto"/>
            </w:tcBorders>
            <w:vAlign w:val="center"/>
            <w:hideMark/>
          </w:tcPr>
          <w:p w14:paraId="21E66B47" w14:textId="77777777" w:rsidR="00F14A26" w:rsidRDefault="000E3413" w:rsidP="006D08A7">
            <w:pPr>
              <w:spacing w:after="0"/>
            </w:pPr>
            <w:hyperlink r:id="rId23" w:tgtFrame="_blank" w:history="1">
              <w:r w:rsidR="00F14A26">
                <w:rPr>
                  <w:rStyle w:val="Hyperlink"/>
                </w:rPr>
                <w:t>CSD 331 U</w:t>
              </w:r>
            </w:hyperlink>
            <w:r w:rsidR="00F14A26">
              <w:t xml:space="preserve"> </w:t>
            </w:r>
          </w:p>
        </w:tc>
        <w:tc>
          <w:tcPr>
            <w:tcW w:w="2670" w:type="dxa"/>
            <w:tcBorders>
              <w:top w:val="outset" w:sz="6" w:space="0" w:color="auto"/>
              <w:left w:val="outset" w:sz="6" w:space="0" w:color="auto"/>
              <w:bottom w:val="outset" w:sz="6" w:space="0" w:color="auto"/>
              <w:right w:val="outset" w:sz="6" w:space="0" w:color="auto"/>
            </w:tcBorders>
            <w:vAlign w:val="center"/>
            <w:hideMark/>
          </w:tcPr>
          <w:p w14:paraId="1FAE38D2" w14:textId="77777777" w:rsidR="00F14A26" w:rsidRDefault="00F14A26" w:rsidP="006D08A7">
            <w:pPr>
              <w:spacing w:after="0"/>
            </w:pPr>
            <w:r>
              <w:t>Neuroanatomy &amp; Physiology</w:t>
            </w:r>
          </w:p>
        </w:tc>
        <w:tc>
          <w:tcPr>
            <w:tcW w:w="4613" w:type="dxa"/>
            <w:tcBorders>
              <w:top w:val="outset" w:sz="6" w:space="0" w:color="auto"/>
              <w:left w:val="outset" w:sz="6" w:space="0" w:color="auto"/>
              <w:bottom w:val="outset" w:sz="6" w:space="0" w:color="auto"/>
              <w:right w:val="outset" w:sz="6" w:space="0" w:color="auto"/>
            </w:tcBorders>
            <w:vAlign w:val="center"/>
            <w:hideMark/>
          </w:tcPr>
          <w:p w14:paraId="79C68257" w14:textId="77777777" w:rsidR="00F14A26" w:rsidRDefault="00F14A26" w:rsidP="006D08A7">
            <w:pPr>
              <w:spacing w:after="0"/>
            </w:pPr>
            <w:r>
              <w:t xml:space="preserve">Change description </w:t>
            </w:r>
          </w:p>
        </w:tc>
      </w:tr>
    </w:tbl>
    <w:p w14:paraId="75FBD9EA" w14:textId="77777777" w:rsidR="00F14A26" w:rsidRDefault="00F14A26" w:rsidP="00F14A26">
      <w:pPr>
        <w:spacing w:after="0" w:line="240" w:lineRule="auto"/>
        <w:rPr>
          <w:rFonts w:cs="Arial"/>
        </w:rPr>
      </w:pPr>
    </w:p>
    <w:tbl>
      <w:tblPr>
        <w:tblW w:w="8820" w:type="dxa"/>
        <w:tblInd w:w="828" w:type="dxa"/>
        <w:tblLook w:val="04A0" w:firstRow="1" w:lastRow="0" w:firstColumn="1" w:lastColumn="0" w:noHBand="0" w:noVBand="1"/>
      </w:tblPr>
      <w:tblGrid>
        <w:gridCol w:w="1422"/>
        <w:gridCol w:w="108"/>
        <w:gridCol w:w="2592"/>
        <w:gridCol w:w="108"/>
        <w:gridCol w:w="4590"/>
      </w:tblGrid>
      <w:tr w:rsidR="00F14A26" w:rsidRPr="008F0420" w14:paraId="40BC8E9A" w14:textId="77777777" w:rsidTr="006D08A7">
        <w:trPr>
          <w:trHeight w:val="300"/>
        </w:trPr>
        <w:tc>
          <w:tcPr>
            <w:tcW w:w="1422" w:type="dxa"/>
            <w:tcBorders>
              <w:top w:val="nil"/>
              <w:left w:val="nil"/>
              <w:bottom w:val="single" w:sz="4" w:space="0" w:color="auto"/>
              <w:right w:val="nil"/>
            </w:tcBorders>
            <w:shd w:val="clear" w:color="auto" w:fill="auto"/>
            <w:noWrap/>
            <w:vAlign w:val="bottom"/>
            <w:hideMark/>
          </w:tcPr>
          <w:p w14:paraId="59E3DA72" w14:textId="77777777" w:rsidR="00F14A26" w:rsidRPr="008F0420" w:rsidRDefault="00F14A26" w:rsidP="00C23B4E">
            <w:pPr>
              <w:spacing w:after="0" w:line="240" w:lineRule="auto"/>
              <w:rPr>
                <w:rFonts w:ascii="Times New Roman" w:eastAsia="Times New Roman" w:hAnsi="Times New Roman" w:cs="Times New Roman"/>
                <w:sz w:val="24"/>
                <w:szCs w:val="24"/>
              </w:rPr>
            </w:pPr>
          </w:p>
        </w:tc>
        <w:tc>
          <w:tcPr>
            <w:tcW w:w="2808" w:type="dxa"/>
            <w:gridSpan w:val="3"/>
            <w:tcBorders>
              <w:top w:val="nil"/>
              <w:left w:val="nil"/>
              <w:bottom w:val="single" w:sz="4" w:space="0" w:color="auto"/>
              <w:right w:val="nil"/>
            </w:tcBorders>
            <w:shd w:val="clear" w:color="auto" w:fill="auto"/>
            <w:noWrap/>
            <w:vAlign w:val="bottom"/>
            <w:hideMark/>
          </w:tcPr>
          <w:p w14:paraId="15402BBF" w14:textId="77777777" w:rsidR="00F14A26" w:rsidRPr="008F0420" w:rsidRDefault="00F14A26" w:rsidP="00C23B4E">
            <w:pPr>
              <w:spacing w:after="0" w:line="240" w:lineRule="auto"/>
              <w:rPr>
                <w:rFonts w:ascii="Times New Roman" w:eastAsia="Times New Roman" w:hAnsi="Times New Roman" w:cs="Times New Roman"/>
                <w:sz w:val="20"/>
                <w:szCs w:val="20"/>
              </w:rPr>
            </w:pPr>
          </w:p>
        </w:tc>
        <w:tc>
          <w:tcPr>
            <w:tcW w:w="4590" w:type="dxa"/>
            <w:tcBorders>
              <w:top w:val="nil"/>
              <w:left w:val="nil"/>
              <w:bottom w:val="single" w:sz="4" w:space="0" w:color="auto"/>
              <w:right w:val="nil"/>
            </w:tcBorders>
            <w:shd w:val="clear" w:color="auto" w:fill="auto"/>
            <w:noWrap/>
            <w:vAlign w:val="bottom"/>
            <w:hideMark/>
          </w:tcPr>
          <w:p w14:paraId="59DAFA2E" w14:textId="77777777" w:rsidR="00F14A26" w:rsidRPr="008F0420" w:rsidRDefault="00F14A26" w:rsidP="00C23B4E">
            <w:pPr>
              <w:spacing w:after="0" w:line="240" w:lineRule="auto"/>
              <w:rPr>
                <w:rFonts w:ascii="Times New Roman" w:eastAsia="Times New Roman" w:hAnsi="Times New Roman" w:cs="Times New Roman"/>
                <w:sz w:val="20"/>
                <w:szCs w:val="20"/>
              </w:rPr>
            </w:pPr>
          </w:p>
        </w:tc>
      </w:tr>
      <w:tr w:rsidR="006D08A7" w:rsidRPr="008F0420" w14:paraId="3C392D38" w14:textId="77777777" w:rsidTr="006D08A7">
        <w:trPr>
          <w:trHeight w:val="300"/>
        </w:trPr>
        <w:tc>
          <w:tcPr>
            <w:tcW w:w="88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5411115" w14:textId="0FCF0AC5" w:rsidR="006D08A7" w:rsidRPr="006D08A7" w:rsidRDefault="006D08A7" w:rsidP="006D08A7">
            <w:pPr>
              <w:spacing w:after="0" w:line="240" w:lineRule="auto"/>
              <w:jc w:val="center"/>
              <w:rPr>
                <w:rFonts w:ascii="Calibri" w:eastAsia="Times New Roman" w:hAnsi="Calibri" w:cs="Calibri"/>
                <w:b/>
                <w:color w:val="000000"/>
              </w:rPr>
            </w:pPr>
            <w:r w:rsidRPr="006D08A7">
              <w:rPr>
                <w:rFonts w:ascii="Calibri" w:eastAsia="Times New Roman" w:hAnsi="Calibri" w:cs="Calibri"/>
                <w:b/>
                <w:color w:val="000000"/>
              </w:rPr>
              <w:t xml:space="preserve">Chemistry and </w:t>
            </w:r>
            <w:proofErr w:type="spellStart"/>
            <w:r w:rsidRPr="006D08A7">
              <w:rPr>
                <w:rFonts w:ascii="Calibri" w:eastAsia="Times New Roman" w:hAnsi="Calibri" w:cs="Calibri"/>
                <w:b/>
                <w:color w:val="000000"/>
              </w:rPr>
              <w:t>BIochemistry</w:t>
            </w:r>
            <w:proofErr w:type="spellEnd"/>
          </w:p>
        </w:tc>
      </w:tr>
      <w:tr w:rsidR="00F14A26" w:rsidRPr="008F0420" w14:paraId="19312E3B" w14:textId="77777777" w:rsidTr="006D08A7">
        <w:trPr>
          <w:trHeight w:val="300"/>
        </w:trPr>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8887F8" w14:textId="77777777" w:rsidR="00F14A26" w:rsidRPr="008F0420" w:rsidRDefault="00F14A26" w:rsidP="00C23B4E">
            <w:pPr>
              <w:spacing w:after="0" w:line="240" w:lineRule="auto"/>
              <w:rPr>
                <w:rFonts w:ascii="Calibri" w:eastAsia="Times New Roman" w:hAnsi="Calibri" w:cs="Calibri"/>
                <w:color w:val="000000"/>
              </w:rPr>
            </w:pPr>
            <w:r>
              <w:rPr>
                <w:rFonts w:ascii="Calibri" w:eastAsia="Times New Roman" w:hAnsi="Calibri" w:cs="Calibri"/>
                <w:color w:val="000000"/>
              </w:rPr>
              <w:t xml:space="preserve">Program Modification </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D53200" w14:textId="77777777" w:rsidR="00F14A26" w:rsidRPr="008F0420" w:rsidRDefault="00F14A26" w:rsidP="00C23B4E">
            <w:pPr>
              <w:spacing w:after="0" w:line="240" w:lineRule="auto"/>
              <w:rPr>
                <w:rFonts w:ascii="Calibri" w:eastAsia="Times New Roman" w:hAnsi="Calibri" w:cs="Calibri"/>
                <w:color w:val="000000"/>
              </w:rPr>
            </w:pPr>
            <w:r>
              <w:rPr>
                <w:rFonts w:ascii="Calibri" w:eastAsia="Times New Roman" w:hAnsi="Calibri" w:cs="Calibri"/>
                <w:color w:val="000000"/>
              </w:rPr>
              <w:t>Health Professions Option</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BFC0D" w14:textId="77777777" w:rsidR="00F14A26" w:rsidRPr="008F0420" w:rsidRDefault="00F14A26" w:rsidP="00C23B4E">
            <w:pPr>
              <w:spacing w:after="0" w:line="240" w:lineRule="auto"/>
              <w:rPr>
                <w:rFonts w:ascii="Calibri" w:eastAsia="Times New Roman" w:hAnsi="Calibri" w:cs="Calibri"/>
                <w:color w:val="000000"/>
              </w:rPr>
            </w:pPr>
            <w:r>
              <w:rPr>
                <w:rFonts w:ascii="Calibri" w:eastAsia="Times New Roman" w:hAnsi="Calibri" w:cs="Calibri"/>
                <w:color w:val="000000"/>
              </w:rPr>
              <w:t>Modify Curriculum</w:t>
            </w:r>
          </w:p>
        </w:tc>
      </w:tr>
      <w:tr w:rsidR="00F14A26" w:rsidRPr="008F0420" w14:paraId="454438C7" w14:textId="77777777" w:rsidTr="006D08A7">
        <w:trPr>
          <w:trHeight w:val="300"/>
        </w:trPr>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C7470F" w14:textId="77777777" w:rsidR="00F14A26" w:rsidRPr="008F0420" w:rsidRDefault="00F14A26" w:rsidP="00C23B4E">
            <w:pPr>
              <w:spacing w:after="0" w:line="240" w:lineRule="auto"/>
              <w:rPr>
                <w:rFonts w:ascii="Calibri" w:eastAsia="Times New Roman" w:hAnsi="Calibri" w:cs="Calibri"/>
                <w:color w:val="000000"/>
              </w:rPr>
            </w:pPr>
            <w:r>
              <w:rPr>
                <w:rFonts w:ascii="Calibri" w:eastAsia="Times New Roman" w:hAnsi="Calibri" w:cs="Calibri"/>
                <w:color w:val="000000"/>
              </w:rPr>
              <w:t>Program Modification</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FDB1B7" w14:textId="77777777" w:rsidR="00F14A26" w:rsidRPr="008F0420" w:rsidRDefault="00F14A26" w:rsidP="00C23B4E">
            <w:pPr>
              <w:spacing w:after="0" w:line="240" w:lineRule="auto"/>
              <w:rPr>
                <w:rFonts w:ascii="Calibri" w:eastAsia="Times New Roman" w:hAnsi="Calibri" w:cs="Calibri"/>
                <w:color w:val="000000"/>
              </w:rPr>
            </w:pPr>
            <w:r>
              <w:rPr>
                <w:rFonts w:ascii="Calibri" w:eastAsia="Times New Roman" w:hAnsi="Calibri" w:cs="Calibri"/>
                <w:color w:val="000000"/>
              </w:rPr>
              <w:t>Pharmacology Chemistry Option</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773D9" w14:textId="77777777" w:rsidR="00F14A26" w:rsidRPr="008F0420" w:rsidRDefault="00F14A26" w:rsidP="00C23B4E">
            <w:pPr>
              <w:spacing w:after="0" w:line="240" w:lineRule="auto"/>
              <w:rPr>
                <w:rFonts w:ascii="Calibri" w:eastAsia="Times New Roman" w:hAnsi="Calibri" w:cs="Calibri"/>
                <w:color w:val="000000"/>
              </w:rPr>
            </w:pPr>
          </w:p>
        </w:tc>
      </w:tr>
      <w:tr w:rsidR="00F14A26" w:rsidRPr="008F0420" w14:paraId="53B83BAA" w14:textId="77777777" w:rsidTr="006D08A7">
        <w:trPr>
          <w:trHeight w:val="300"/>
        </w:trPr>
        <w:tc>
          <w:tcPr>
            <w:tcW w:w="4230" w:type="dxa"/>
            <w:gridSpan w:val="4"/>
            <w:tcBorders>
              <w:top w:val="single" w:sz="4" w:space="0" w:color="auto"/>
              <w:left w:val="nil"/>
              <w:bottom w:val="nil"/>
              <w:right w:val="nil"/>
            </w:tcBorders>
            <w:shd w:val="clear" w:color="auto" w:fill="auto"/>
            <w:noWrap/>
            <w:vAlign w:val="bottom"/>
            <w:hideMark/>
          </w:tcPr>
          <w:p w14:paraId="6543082D" w14:textId="77777777" w:rsidR="00F14A26" w:rsidRPr="008F0420" w:rsidRDefault="00F14A26" w:rsidP="00C23B4E">
            <w:pPr>
              <w:spacing w:after="0" w:line="240" w:lineRule="auto"/>
              <w:rPr>
                <w:rFonts w:ascii="Calibri" w:eastAsia="Times New Roman" w:hAnsi="Calibri" w:cs="Calibri"/>
                <w:color w:val="000000"/>
              </w:rPr>
            </w:pPr>
          </w:p>
        </w:tc>
        <w:tc>
          <w:tcPr>
            <w:tcW w:w="4590" w:type="dxa"/>
            <w:tcBorders>
              <w:top w:val="single" w:sz="4" w:space="0" w:color="auto"/>
              <w:left w:val="nil"/>
              <w:bottom w:val="nil"/>
              <w:right w:val="nil"/>
            </w:tcBorders>
            <w:shd w:val="clear" w:color="auto" w:fill="auto"/>
            <w:noWrap/>
            <w:vAlign w:val="bottom"/>
            <w:hideMark/>
          </w:tcPr>
          <w:p w14:paraId="579D970A" w14:textId="77777777" w:rsidR="00F14A26" w:rsidRPr="008F0420" w:rsidRDefault="00F14A26" w:rsidP="00C23B4E">
            <w:pPr>
              <w:spacing w:after="0" w:line="240" w:lineRule="auto"/>
              <w:rPr>
                <w:rFonts w:ascii="Calibri" w:eastAsia="Times New Roman" w:hAnsi="Calibri" w:cs="Calibri"/>
                <w:color w:val="000000"/>
              </w:rPr>
            </w:pPr>
          </w:p>
        </w:tc>
      </w:tr>
      <w:tr w:rsidR="00F14A26" w:rsidRPr="008F0420" w14:paraId="6DE1CA61" w14:textId="77777777" w:rsidTr="006D08A7">
        <w:trPr>
          <w:trHeight w:val="300"/>
        </w:trPr>
        <w:tc>
          <w:tcPr>
            <w:tcW w:w="88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5CB36" w14:textId="77777777" w:rsidR="00F14A26" w:rsidRPr="008F0420" w:rsidRDefault="00F14A26" w:rsidP="00C23B4E">
            <w:pPr>
              <w:spacing w:after="0" w:line="240" w:lineRule="auto"/>
              <w:jc w:val="center"/>
              <w:rPr>
                <w:rFonts w:ascii="Calibri" w:eastAsia="Times New Roman" w:hAnsi="Calibri" w:cs="Calibri"/>
                <w:b/>
                <w:bCs/>
                <w:color w:val="000000"/>
              </w:rPr>
            </w:pPr>
            <w:r w:rsidRPr="008F0420">
              <w:rPr>
                <w:rFonts w:ascii="Calibri" w:eastAsia="Times New Roman" w:hAnsi="Calibri" w:cs="Calibri"/>
                <w:b/>
                <w:bCs/>
                <w:color w:val="000000"/>
              </w:rPr>
              <w:t>Division of Biological Sciences   </w:t>
            </w:r>
          </w:p>
        </w:tc>
      </w:tr>
      <w:tr w:rsidR="00F14A26" w:rsidRPr="008F0420" w14:paraId="5A1786E3"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0A1DDD6F" w14:textId="77777777" w:rsidR="00F14A26" w:rsidRPr="008F0420" w:rsidRDefault="000E3413" w:rsidP="00C23B4E">
            <w:pPr>
              <w:spacing w:after="0" w:line="240" w:lineRule="auto"/>
              <w:rPr>
                <w:rFonts w:ascii="Calibri" w:eastAsia="Times New Roman" w:hAnsi="Calibri" w:cs="Calibri"/>
                <w:color w:val="0563C1"/>
                <w:u w:val="single"/>
              </w:rPr>
            </w:pPr>
            <w:hyperlink r:id="rId24" w:history="1">
              <w:r w:rsidR="00F14A26" w:rsidRPr="008F0420">
                <w:rPr>
                  <w:rFonts w:ascii="Calibri" w:eastAsia="Times New Roman" w:hAnsi="Calibri" w:cs="Calibri"/>
                  <w:color w:val="0563C1"/>
                  <w:u w:val="single"/>
                </w:rPr>
                <w:t>BIOB 467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36C497E8"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Molecular Analysis of Dev</w:t>
            </w:r>
          </w:p>
        </w:tc>
        <w:tc>
          <w:tcPr>
            <w:tcW w:w="4698" w:type="dxa"/>
            <w:gridSpan w:val="2"/>
            <w:tcBorders>
              <w:top w:val="nil"/>
              <w:left w:val="nil"/>
              <w:bottom w:val="single" w:sz="4" w:space="0" w:color="000000"/>
              <w:right w:val="single" w:sz="4" w:space="0" w:color="000000"/>
            </w:tcBorders>
            <w:shd w:val="clear" w:color="auto" w:fill="auto"/>
            <w:vAlign w:val="center"/>
            <w:hideMark/>
          </w:tcPr>
          <w:p w14:paraId="2F047C0B"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F14A26" w:rsidRPr="008F0420" w14:paraId="67190C0E"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539EAAF3" w14:textId="77777777" w:rsidR="00F14A26" w:rsidRPr="008F0420" w:rsidRDefault="000E3413" w:rsidP="00C23B4E">
            <w:pPr>
              <w:spacing w:after="0" w:line="240" w:lineRule="auto"/>
              <w:rPr>
                <w:rFonts w:ascii="Calibri" w:eastAsia="Times New Roman" w:hAnsi="Calibri" w:cs="Calibri"/>
                <w:color w:val="0563C1"/>
                <w:u w:val="single"/>
              </w:rPr>
            </w:pPr>
            <w:hyperlink r:id="rId25" w:history="1">
              <w:r w:rsidR="00F14A26" w:rsidRPr="008F0420">
                <w:rPr>
                  <w:rFonts w:ascii="Calibri" w:eastAsia="Times New Roman" w:hAnsi="Calibri" w:cs="Calibri"/>
                  <w:color w:val="0563C1"/>
                  <w:u w:val="single"/>
                </w:rPr>
                <w:t>BIOB 272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0911091E"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Genetics and Evolution</w:t>
            </w:r>
          </w:p>
        </w:tc>
        <w:tc>
          <w:tcPr>
            <w:tcW w:w="4698" w:type="dxa"/>
            <w:gridSpan w:val="2"/>
            <w:tcBorders>
              <w:top w:val="nil"/>
              <w:left w:val="nil"/>
              <w:bottom w:val="single" w:sz="4" w:space="0" w:color="000000"/>
              <w:right w:val="single" w:sz="4" w:space="0" w:color="000000"/>
            </w:tcBorders>
            <w:shd w:val="clear" w:color="auto" w:fill="auto"/>
            <w:vAlign w:val="center"/>
            <w:hideMark/>
          </w:tcPr>
          <w:p w14:paraId="6D977965"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 xml:space="preserve">Change </w:t>
            </w:r>
            <w:proofErr w:type="spellStart"/>
            <w:r w:rsidRPr="008F0420">
              <w:rPr>
                <w:rFonts w:ascii="Calibri" w:eastAsia="Times New Roman" w:hAnsi="Calibri" w:cs="Calibri"/>
                <w:color w:val="000000"/>
              </w:rPr>
              <w:t>prereqs</w:t>
            </w:r>
            <w:proofErr w:type="spellEnd"/>
          </w:p>
        </w:tc>
      </w:tr>
      <w:tr w:rsidR="00F14A26" w:rsidRPr="008F0420" w14:paraId="3795578F"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46F0525F" w14:textId="77777777" w:rsidR="00F14A26" w:rsidRPr="008F0420" w:rsidRDefault="000E3413" w:rsidP="00C23B4E">
            <w:pPr>
              <w:spacing w:after="0" w:line="240" w:lineRule="auto"/>
              <w:rPr>
                <w:rFonts w:ascii="Calibri" w:eastAsia="Times New Roman" w:hAnsi="Calibri" w:cs="Calibri"/>
                <w:color w:val="0563C1"/>
                <w:u w:val="single"/>
              </w:rPr>
            </w:pPr>
            <w:hyperlink r:id="rId26" w:history="1">
              <w:r w:rsidR="00F14A26" w:rsidRPr="008F0420">
                <w:rPr>
                  <w:rFonts w:ascii="Calibri" w:eastAsia="Times New Roman" w:hAnsi="Calibri" w:cs="Calibri"/>
                  <w:color w:val="0563C1"/>
                  <w:u w:val="single"/>
                </w:rPr>
                <w:t>BIOB 411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0C94E5D3"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Immunology Laboratory</w:t>
            </w:r>
          </w:p>
        </w:tc>
        <w:tc>
          <w:tcPr>
            <w:tcW w:w="4698" w:type="dxa"/>
            <w:gridSpan w:val="2"/>
            <w:tcBorders>
              <w:top w:val="nil"/>
              <w:left w:val="nil"/>
              <w:bottom w:val="single" w:sz="4" w:space="0" w:color="000000"/>
              <w:right w:val="single" w:sz="4" w:space="0" w:color="000000"/>
            </w:tcBorders>
            <w:shd w:val="clear" w:color="auto" w:fill="auto"/>
            <w:vAlign w:val="center"/>
            <w:hideMark/>
          </w:tcPr>
          <w:p w14:paraId="474184ED"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 xml:space="preserve">Change </w:t>
            </w:r>
            <w:proofErr w:type="spellStart"/>
            <w:r w:rsidRPr="008F0420">
              <w:rPr>
                <w:rFonts w:ascii="Calibri" w:eastAsia="Times New Roman" w:hAnsi="Calibri" w:cs="Calibri"/>
                <w:color w:val="000000"/>
              </w:rPr>
              <w:t>prereqs</w:t>
            </w:r>
            <w:proofErr w:type="spellEnd"/>
          </w:p>
        </w:tc>
      </w:tr>
      <w:tr w:rsidR="00F14A26" w:rsidRPr="008F0420" w14:paraId="3C52DC4F" w14:textId="77777777" w:rsidTr="006D08A7">
        <w:trPr>
          <w:trHeight w:val="300"/>
        </w:trPr>
        <w:tc>
          <w:tcPr>
            <w:tcW w:w="1422" w:type="dxa"/>
            <w:tcBorders>
              <w:top w:val="nil"/>
              <w:left w:val="nil"/>
              <w:bottom w:val="nil"/>
              <w:right w:val="nil"/>
            </w:tcBorders>
            <w:shd w:val="clear" w:color="auto" w:fill="auto"/>
            <w:noWrap/>
            <w:vAlign w:val="bottom"/>
            <w:hideMark/>
          </w:tcPr>
          <w:p w14:paraId="774CCC28" w14:textId="77777777" w:rsidR="00F14A26" w:rsidRPr="008F0420" w:rsidRDefault="00F14A26" w:rsidP="00C23B4E">
            <w:pPr>
              <w:spacing w:after="0" w:line="240" w:lineRule="auto"/>
              <w:rPr>
                <w:rFonts w:ascii="Calibri" w:eastAsia="Times New Roman" w:hAnsi="Calibri" w:cs="Calibri"/>
                <w:color w:val="000000"/>
              </w:rPr>
            </w:pPr>
          </w:p>
        </w:tc>
        <w:tc>
          <w:tcPr>
            <w:tcW w:w="2700" w:type="dxa"/>
            <w:gridSpan w:val="2"/>
            <w:tcBorders>
              <w:top w:val="nil"/>
              <w:left w:val="nil"/>
              <w:bottom w:val="nil"/>
              <w:right w:val="nil"/>
            </w:tcBorders>
            <w:shd w:val="clear" w:color="auto" w:fill="auto"/>
            <w:noWrap/>
            <w:vAlign w:val="bottom"/>
            <w:hideMark/>
          </w:tcPr>
          <w:p w14:paraId="5841181C" w14:textId="77777777" w:rsidR="00F14A26" w:rsidRPr="008F0420" w:rsidRDefault="00F14A26" w:rsidP="00C23B4E">
            <w:pPr>
              <w:spacing w:after="0" w:line="240" w:lineRule="auto"/>
              <w:rPr>
                <w:rFonts w:ascii="Times New Roman" w:eastAsia="Times New Roman" w:hAnsi="Times New Roman" w:cs="Times New Roman"/>
                <w:sz w:val="20"/>
                <w:szCs w:val="20"/>
              </w:rPr>
            </w:pPr>
          </w:p>
        </w:tc>
        <w:tc>
          <w:tcPr>
            <w:tcW w:w="4698" w:type="dxa"/>
            <w:gridSpan w:val="2"/>
            <w:tcBorders>
              <w:top w:val="nil"/>
              <w:left w:val="nil"/>
              <w:bottom w:val="nil"/>
              <w:right w:val="nil"/>
            </w:tcBorders>
            <w:shd w:val="clear" w:color="auto" w:fill="auto"/>
            <w:noWrap/>
            <w:vAlign w:val="bottom"/>
            <w:hideMark/>
          </w:tcPr>
          <w:p w14:paraId="5446D47F" w14:textId="77777777" w:rsidR="00F14A26" w:rsidRPr="008F0420" w:rsidRDefault="00F14A26" w:rsidP="00C23B4E">
            <w:pPr>
              <w:spacing w:after="0" w:line="240" w:lineRule="auto"/>
              <w:rPr>
                <w:rFonts w:ascii="Times New Roman" w:eastAsia="Times New Roman" w:hAnsi="Times New Roman" w:cs="Times New Roman"/>
                <w:sz w:val="20"/>
                <w:szCs w:val="20"/>
              </w:rPr>
            </w:pPr>
          </w:p>
        </w:tc>
      </w:tr>
      <w:tr w:rsidR="00F14A26" w:rsidRPr="008F0420" w14:paraId="4CBF5444" w14:textId="77777777" w:rsidTr="006D08A7">
        <w:trPr>
          <w:trHeight w:val="300"/>
        </w:trPr>
        <w:tc>
          <w:tcPr>
            <w:tcW w:w="88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DAAA2D" w14:textId="77777777" w:rsidR="00F14A26" w:rsidRPr="008F0420" w:rsidRDefault="00F14A26" w:rsidP="00C23B4E">
            <w:pPr>
              <w:spacing w:after="0" w:line="240" w:lineRule="auto"/>
              <w:jc w:val="center"/>
              <w:rPr>
                <w:rFonts w:ascii="Calibri" w:eastAsia="Times New Roman" w:hAnsi="Calibri" w:cs="Calibri"/>
                <w:b/>
                <w:bCs/>
                <w:color w:val="000000"/>
              </w:rPr>
            </w:pPr>
            <w:r w:rsidRPr="008F0420">
              <w:rPr>
                <w:rFonts w:ascii="Calibri" w:eastAsia="Times New Roman" w:hAnsi="Calibri" w:cs="Calibri"/>
                <w:b/>
                <w:bCs/>
                <w:color w:val="000000"/>
              </w:rPr>
              <w:t>Health &amp; Human Performance</w:t>
            </w:r>
          </w:p>
        </w:tc>
      </w:tr>
      <w:tr w:rsidR="00F14A26" w:rsidRPr="008F0420" w14:paraId="1833C9BD"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63109F53" w14:textId="77777777" w:rsidR="00F14A26" w:rsidRPr="008F0420" w:rsidRDefault="000E3413" w:rsidP="00C23B4E">
            <w:pPr>
              <w:spacing w:after="0" w:line="240" w:lineRule="auto"/>
              <w:rPr>
                <w:rFonts w:ascii="Calibri" w:eastAsia="Times New Roman" w:hAnsi="Calibri" w:cs="Calibri"/>
                <w:color w:val="0563C1"/>
                <w:u w:val="single"/>
              </w:rPr>
            </w:pPr>
            <w:hyperlink r:id="rId27" w:history="1">
              <w:r w:rsidR="00F14A26" w:rsidRPr="008F0420">
                <w:rPr>
                  <w:rFonts w:ascii="Calibri" w:eastAsia="Times New Roman" w:hAnsi="Calibri" w:cs="Calibri"/>
                  <w:color w:val="0563C1"/>
                  <w:u w:val="single"/>
                </w:rPr>
                <w:t>HTH 494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0FBD1F34" w14:textId="77777777" w:rsidR="00F14A26" w:rsidRPr="008F0420" w:rsidRDefault="00F14A26" w:rsidP="00C23B4E">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Hlth</w:t>
            </w:r>
            <w:proofErr w:type="spellEnd"/>
            <w:r w:rsidRPr="008F0420">
              <w:rPr>
                <w:rFonts w:ascii="Calibri" w:eastAsia="Times New Roman" w:hAnsi="Calibri" w:cs="Calibri"/>
                <w:color w:val="000000"/>
              </w:rPr>
              <w:t xml:space="preserve"> Coach </w:t>
            </w:r>
            <w:proofErr w:type="spellStart"/>
            <w:r w:rsidRPr="008F0420">
              <w:rPr>
                <w:rFonts w:ascii="Calibri" w:eastAsia="Times New Roman" w:hAnsi="Calibri" w:cs="Calibri"/>
                <w:color w:val="000000"/>
              </w:rPr>
              <w:t>Sem</w:t>
            </w:r>
            <w:proofErr w:type="spellEnd"/>
          </w:p>
        </w:tc>
        <w:tc>
          <w:tcPr>
            <w:tcW w:w="4698" w:type="dxa"/>
            <w:gridSpan w:val="2"/>
            <w:tcBorders>
              <w:top w:val="nil"/>
              <w:left w:val="nil"/>
              <w:bottom w:val="single" w:sz="4" w:space="0" w:color="000000"/>
              <w:right w:val="single" w:sz="4" w:space="0" w:color="000000"/>
            </w:tcBorders>
            <w:shd w:val="clear" w:color="auto" w:fill="auto"/>
            <w:vAlign w:val="center"/>
            <w:hideMark/>
          </w:tcPr>
          <w:p w14:paraId="6562BE84"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F14A26" w:rsidRPr="008F0420" w14:paraId="4C801295"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tcPr>
          <w:p w14:paraId="15CF0DD6" w14:textId="77777777" w:rsidR="00F14A26" w:rsidRPr="008F0420" w:rsidRDefault="000E3413" w:rsidP="00C23B4E">
            <w:pPr>
              <w:spacing w:after="0" w:line="240" w:lineRule="auto"/>
              <w:rPr>
                <w:rFonts w:ascii="Calibri" w:eastAsia="Times New Roman" w:hAnsi="Calibri" w:cs="Calibri"/>
                <w:color w:val="0563C1"/>
                <w:u w:val="single"/>
              </w:rPr>
            </w:pPr>
            <w:hyperlink r:id="rId28" w:history="1">
              <w:r w:rsidR="00F14A26" w:rsidRPr="008F0420">
                <w:rPr>
                  <w:rFonts w:ascii="Calibri" w:eastAsia="Times New Roman" w:hAnsi="Calibri" w:cs="Calibri"/>
                  <w:color w:val="0563C1"/>
                  <w:u w:val="single"/>
                </w:rPr>
                <w:t>HEE 330 U</w:t>
              </w:r>
            </w:hyperlink>
          </w:p>
        </w:tc>
        <w:tc>
          <w:tcPr>
            <w:tcW w:w="2700" w:type="dxa"/>
            <w:gridSpan w:val="2"/>
            <w:tcBorders>
              <w:top w:val="nil"/>
              <w:left w:val="nil"/>
              <w:bottom w:val="single" w:sz="4" w:space="0" w:color="000000"/>
              <w:right w:val="single" w:sz="4" w:space="0" w:color="000000"/>
            </w:tcBorders>
            <w:shd w:val="clear" w:color="auto" w:fill="auto"/>
            <w:vAlign w:val="center"/>
          </w:tcPr>
          <w:p w14:paraId="43528ABB"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Promo Wellbeing P-12</w:t>
            </w:r>
          </w:p>
        </w:tc>
        <w:tc>
          <w:tcPr>
            <w:tcW w:w="4698" w:type="dxa"/>
            <w:gridSpan w:val="2"/>
            <w:tcBorders>
              <w:top w:val="nil"/>
              <w:left w:val="nil"/>
              <w:bottom w:val="single" w:sz="4" w:space="0" w:color="000000"/>
              <w:right w:val="single" w:sz="4" w:space="0" w:color="000000"/>
            </w:tcBorders>
            <w:shd w:val="clear" w:color="auto" w:fill="auto"/>
            <w:vAlign w:val="center"/>
          </w:tcPr>
          <w:p w14:paraId="50A1066B"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credits</w:t>
            </w:r>
          </w:p>
        </w:tc>
      </w:tr>
      <w:tr w:rsidR="00F14A26" w:rsidRPr="008F0420" w14:paraId="43103582"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bottom"/>
          </w:tcPr>
          <w:p w14:paraId="6855C48E" w14:textId="77777777" w:rsidR="00F14A26" w:rsidRPr="008F0420" w:rsidRDefault="00F14A26" w:rsidP="00C23B4E">
            <w:pPr>
              <w:spacing w:after="0" w:line="240" w:lineRule="auto"/>
              <w:rPr>
                <w:rFonts w:ascii="Calibri" w:eastAsia="Times New Roman" w:hAnsi="Calibri" w:cs="Calibri"/>
                <w:color w:val="0563C1"/>
                <w:u w:val="single"/>
              </w:rPr>
            </w:pPr>
            <w:r>
              <w:rPr>
                <w:rFonts w:ascii="Calibri" w:hAnsi="Calibri" w:cs="Calibri"/>
                <w:color w:val="000000"/>
              </w:rPr>
              <w:t xml:space="preserve">Program Modification </w:t>
            </w:r>
          </w:p>
        </w:tc>
        <w:tc>
          <w:tcPr>
            <w:tcW w:w="2700" w:type="dxa"/>
            <w:gridSpan w:val="2"/>
            <w:tcBorders>
              <w:top w:val="nil"/>
              <w:left w:val="nil"/>
              <w:bottom w:val="single" w:sz="4" w:space="0" w:color="000000"/>
              <w:right w:val="single" w:sz="4" w:space="0" w:color="000000"/>
            </w:tcBorders>
            <w:shd w:val="clear" w:color="auto" w:fill="auto"/>
            <w:vAlign w:val="bottom"/>
          </w:tcPr>
          <w:p w14:paraId="3D62610A" w14:textId="77777777" w:rsidR="00F14A26" w:rsidRPr="008F0420" w:rsidRDefault="00F14A26" w:rsidP="00C23B4E">
            <w:pPr>
              <w:spacing w:after="0" w:line="240" w:lineRule="auto"/>
              <w:rPr>
                <w:rFonts w:ascii="Calibri" w:eastAsia="Times New Roman" w:hAnsi="Calibri" w:cs="Calibri"/>
                <w:color w:val="000000"/>
              </w:rPr>
            </w:pPr>
            <w:r>
              <w:rPr>
                <w:rFonts w:ascii="Calibri" w:hAnsi="Calibri" w:cs="Calibri"/>
                <w:color w:val="000000"/>
              </w:rPr>
              <w:t>Health Coach Certificate</w:t>
            </w:r>
          </w:p>
        </w:tc>
        <w:tc>
          <w:tcPr>
            <w:tcW w:w="4698" w:type="dxa"/>
            <w:gridSpan w:val="2"/>
            <w:tcBorders>
              <w:top w:val="nil"/>
              <w:left w:val="nil"/>
              <w:bottom w:val="single" w:sz="4" w:space="0" w:color="000000"/>
              <w:right w:val="single" w:sz="4" w:space="0" w:color="000000"/>
            </w:tcBorders>
            <w:shd w:val="clear" w:color="auto" w:fill="auto"/>
            <w:vAlign w:val="bottom"/>
          </w:tcPr>
          <w:p w14:paraId="0231943A" w14:textId="77777777" w:rsidR="00F14A26" w:rsidRPr="008F0420" w:rsidRDefault="00F14A26" w:rsidP="00C23B4E">
            <w:pPr>
              <w:spacing w:after="0" w:line="240" w:lineRule="auto"/>
              <w:rPr>
                <w:rFonts w:ascii="Calibri" w:eastAsia="Times New Roman" w:hAnsi="Calibri" w:cs="Calibri"/>
                <w:color w:val="000000"/>
              </w:rPr>
            </w:pPr>
            <w:r>
              <w:rPr>
                <w:rFonts w:ascii="Calibri" w:hAnsi="Calibri" w:cs="Calibri"/>
                <w:color w:val="000000"/>
              </w:rPr>
              <w:t xml:space="preserve">- adjusting curriculum </w:t>
            </w:r>
          </w:p>
        </w:tc>
      </w:tr>
      <w:tr w:rsidR="00F14A26" w:rsidRPr="008F0420" w14:paraId="11784445"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bottom"/>
          </w:tcPr>
          <w:p w14:paraId="5FE19E29" w14:textId="77777777" w:rsidR="00F14A26" w:rsidRPr="008F0420" w:rsidRDefault="00F14A26" w:rsidP="00C23B4E">
            <w:pPr>
              <w:spacing w:after="0" w:line="240" w:lineRule="auto"/>
              <w:rPr>
                <w:rFonts w:ascii="Calibri" w:eastAsia="Times New Roman" w:hAnsi="Calibri" w:cs="Calibri"/>
                <w:color w:val="0563C1"/>
                <w:u w:val="single"/>
              </w:rPr>
            </w:pPr>
            <w:r>
              <w:rPr>
                <w:rFonts w:ascii="Calibri" w:hAnsi="Calibri" w:cs="Calibri"/>
                <w:color w:val="000000"/>
              </w:rPr>
              <w:t>Level I</w:t>
            </w:r>
          </w:p>
        </w:tc>
        <w:tc>
          <w:tcPr>
            <w:tcW w:w="2700" w:type="dxa"/>
            <w:gridSpan w:val="2"/>
            <w:tcBorders>
              <w:top w:val="nil"/>
              <w:left w:val="nil"/>
              <w:bottom w:val="single" w:sz="4" w:space="0" w:color="000000"/>
              <w:right w:val="single" w:sz="4" w:space="0" w:color="000000"/>
            </w:tcBorders>
            <w:shd w:val="clear" w:color="auto" w:fill="auto"/>
            <w:vAlign w:val="bottom"/>
          </w:tcPr>
          <w:p w14:paraId="6D7D64E2" w14:textId="77777777" w:rsidR="00F14A26" w:rsidRPr="008F0420" w:rsidRDefault="00F14A26" w:rsidP="00C23B4E">
            <w:pPr>
              <w:spacing w:after="0" w:line="240" w:lineRule="auto"/>
              <w:rPr>
                <w:rFonts w:ascii="Calibri" w:eastAsia="Times New Roman" w:hAnsi="Calibri" w:cs="Calibri"/>
                <w:color w:val="000000"/>
              </w:rPr>
            </w:pPr>
            <w:r>
              <w:rPr>
                <w:rFonts w:ascii="Calibri" w:hAnsi="Calibri" w:cs="Calibri"/>
                <w:color w:val="000000"/>
              </w:rPr>
              <w:t>Health Enhancement</w:t>
            </w:r>
          </w:p>
        </w:tc>
        <w:tc>
          <w:tcPr>
            <w:tcW w:w="4698" w:type="dxa"/>
            <w:gridSpan w:val="2"/>
            <w:tcBorders>
              <w:top w:val="nil"/>
              <w:left w:val="nil"/>
              <w:bottom w:val="single" w:sz="4" w:space="0" w:color="000000"/>
              <w:right w:val="single" w:sz="4" w:space="0" w:color="000000"/>
            </w:tcBorders>
            <w:shd w:val="clear" w:color="auto" w:fill="auto"/>
            <w:vAlign w:val="bottom"/>
          </w:tcPr>
          <w:p w14:paraId="7E9411B5" w14:textId="77777777" w:rsidR="00F14A26" w:rsidRPr="008F0420" w:rsidRDefault="00F14A26" w:rsidP="00C23B4E">
            <w:pPr>
              <w:spacing w:after="0" w:line="240" w:lineRule="auto"/>
              <w:rPr>
                <w:rFonts w:ascii="Calibri" w:eastAsia="Times New Roman" w:hAnsi="Calibri" w:cs="Calibri"/>
                <w:color w:val="000000"/>
              </w:rPr>
            </w:pPr>
            <w:r>
              <w:rPr>
                <w:rFonts w:ascii="Calibri" w:hAnsi="Calibri" w:cs="Calibri"/>
                <w:color w:val="000000"/>
              </w:rPr>
              <w:t>moratorium</w:t>
            </w:r>
          </w:p>
        </w:tc>
      </w:tr>
      <w:tr w:rsidR="00F14A26" w:rsidRPr="008F0420" w14:paraId="5E0C6F1D"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bottom"/>
          </w:tcPr>
          <w:p w14:paraId="4DDFB3C1" w14:textId="77777777" w:rsidR="00F14A26" w:rsidRPr="008F0420" w:rsidRDefault="00F14A26" w:rsidP="00C23B4E">
            <w:pPr>
              <w:spacing w:after="0" w:line="240" w:lineRule="auto"/>
              <w:rPr>
                <w:rFonts w:ascii="Calibri" w:eastAsia="Times New Roman" w:hAnsi="Calibri" w:cs="Calibri"/>
                <w:color w:val="0563C1"/>
                <w:u w:val="single"/>
              </w:rPr>
            </w:pPr>
            <w:r>
              <w:rPr>
                <w:rFonts w:ascii="Calibri" w:hAnsi="Calibri" w:cs="Calibri"/>
                <w:color w:val="000000"/>
              </w:rPr>
              <w:lastRenderedPageBreak/>
              <w:t>Level I</w:t>
            </w:r>
          </w:p>
        </w:tc>
        <w:tc>
          <w:tcPr>
            <w:tcW w:w="2700" w:type="dxa"/>
            <w:gridSpan w:val="2"/>
            <w:tcBorders>
              <w:top w:val="nil"/>
              <w:left w:val="nil"/>
              <w:bottom w:val="single" w:sz="4" w:space="0" w:color="000000"/>
              <w:right w:val="single" w:sz="4" w:space="0" w:color="000000"/>
            </w:tcBorders>
            <w:shd w:val="clear" w:color="auto" w:fill="auto"/>
            <w:vAlign w:val="bottom"/>
          </w:tcPr>
          <w:p w14:paraId="19FFBECB" w14:textId="77777777" w:rsidR="00F14A26" w:rsidRPr="008F0420" w:rsidRDefault="00F14A26" w:rsidP="00C23B4E">
            <w:pPr>
              <w:spacing w:after="0" w:line="240" w:lineRule="auto"/>
              <w:rPr>
                <w:rFonts w:ascii="Calibri" w:eastAsia="Times New Roman" w:hAnsi="Calibri" w:cs="Calibri"/>
                <w:color w:val="000000"/>
              </w:rPr>
            </w:pPr>
            <w:r>
              <w:rPr>
                <w:rFonts w:ascii="Calibri" w:hAnsi="Calibri" w:cs="Calibri"/>
                <w:b/>
                <w:bCs/>
                <w:color w:val="000000"/>
              </w:rPr>
              <w:t xml:space="preserve">Community Health &amp; Prevention </w:t>
            </w:r>
            <w:proofErr w:type="spellStart"/>
            <w:r>
              <w:rPr>
                <w:rFonts w:ascii="Calibri" w:hAnsi="Calibri" w:cs="Calibri"/>
                <w:b/>
                <w:bCs/>
                <w:color w:val="000000"/>
              </w:rPr>
              <w:t>Sci</w:t>
            </w:r>
            <w:proofErr w:type="spellEnd"/>
            <w:r>
              <w:rPr>
                <w:rFonts w:ascii="Calibri" w:hAnsi="Calibri" w:cs="Calibri"/>
                <w:b/>
                <w:bCs/>
                <w:color w:val="000000"/>
              </w:rPr>
              <w:t xml:space="preserve"> option</w:t>
            </w:r>
          </w:p>
        </w:tc>
        <w:tc>
          <w:tcPr>
            <w:tcW w:w="4698" w:type="dxa"/>
            <w:gridSpan w:val="2"/>
            <w:tcBorders>
              <w:top w:val="nil"/>
              <w:left w:val="nil"/>
              <w:bottom w:val="single" w:sz="4" w:space="0" w:color="000000"/>
              <w:right w:val="single" w:sz="4" w:space="0" w:color="000000"/>
            </w:tcBorders>
            <w:shd w:val="clear" w:color="auto" w:fill="auto"/>
            <w:vAlign w:val="bottom"/>
          </w:tcPr>
          <w:p w14:paraId="034736C2" w14:textId="77777777" w:rsidR="00F14A26" w:rsidRPr="008F0420" w:rsidRDefault="00F14A26" w:rsidP="00C23B4E">
            <w:pPr>
              <w:spacing w:after="0" w:line="240" w:lineRule="auto"/>
              <w:rPr>
                <w:rFonts w:ascii="Calibri" w:eastAsia="Times New Roman" w:hAnsi="Calibri" w:cs="Calibri"/>
                <w:color w:val="000000"/>
              </w:rPr>
            </w:pPr>
            <w:r>
              <w:rPr>
                <w:rFonts w:ascii="Calibri" w:hAnsi="Calibri" w:cs="Calibri"/>
                <w:b/>
                <w:bCs/>
                <w:color w:val="000000"/>
              </w:rPr>
              <w:t>Retitle to Public &amp; Community Health</w:t>
            </w:r>
          </w:p>
        </w:tc>
      </w:tr>
      <w:tr w:rsidR="00F14A26" w:rsidRPr="008F0420" w14:paraId="57376B50" w14:textId="77777777" w:rsidTr="006D08A7">
        <w:trPr>
          <w:trHeight w:val="300"/>
        </w:trPr>
        <w:tc>
          <w:tcPr>
            <w:tcW w:w="1422" w:type="dxa"/>
            <w:tcBorders>
              <w:top w:val="nil"/>
              <w:left w:val="nil"/>
              <w:bottom w:val="nil"/>
              <w:right w:val="nil"/>
            </w:tcBorders>
            <w:shd w:val="clear" w:color="auto" w:fill="auto"/>
            <w:noWrap/>
            <w:vAlign w:val="bottom"/>
          </w:tcPr>
          <w:p w14:paraId="1E0FA60C" w14:textId="77777777" w:rsidR="00F14A26" w:rsidRPr="008F0420" w:rsidRDefault="00F14A26" w:rsidP="00C23B4E">
            <w:pPr>
              <w:spacing w:after="0" w:line="240" w:lineRule="auto"/>
              <w:rPr>
                <w:rFonts w:ascii="Calibri" w:eastAsia="Times New Roman" w:hAnsi="Calibri" w:cs="Calibri"/>
                <w:color w:val="000000"/>
              </w:rPr>
            </w:pPr>
          </w:p>
        </w:tc>
        <w:tc>
          <w:tcPr>
            <w:tcW w:w="2700" w:type="dxa"/>
            <w:gridSpan w:val="2"/>
            <w:tcBorders>
              <w:top w:val="nil"/>
              <w:left w:val="nil"/>
              <w:bottom w:val="nil"/>
              <w:right w:val="nil"/>
            </w:tcBorders>
            <w:shd w:val="clear" w:color="auto" w:fill="auto"/>
            <w:noWrap/>
            <w:vAlign w:val="bottom"/>
          </w:tcPr>
          <w:p w14:paraId="5961E42A" w14:textId="77777777" w:rsidR="00F14A26" w:rsidRPr="008F0420" w:rsidRDefault="00F14A26" w:rsidP="00C23B4E">
            <w:pPr>
              <w:spacing w:after="0" w:line="240" w:lineRule="auto"/>
              <w:rPr>
                <w:rFonts w:ascii="Times New Roman" w:eastAsia="Times New Roman" w:hAnsi="Times New Roman" w:cs="Times New Roman"/>
                <w:sz w:val="20"/>
                <w:szCs w:val="20"/>
              </w:rPr>
            </w:pPr>
          </w:p>
        </w:tc>
        <w:tc>
          <w:tcPr>
            <w:tcW w:w="4698" w:type="dxa"/>
            <w:gridSpan w:val="2"/>
            <w:tcBorders>
              <w:top w:val="nil"/>
              <w:left w:val="nil"/>
              <w:bottom w:val="nil"/>
              <w:right w:val="nil"/>
            </w:tcBorders>
            <w:shd w:val="clear" w:color="auto" w:fill="auto"/>
            <w:noWrap/>
            <w:vAlign w:val="bottom"/>
          </w:tcPr>
          <w:p w14:paraId="1B7AF5E1" w14:textId="77777777" w:rsidR="00F14A26" w:rsidRPr="008F0420" w:rsidRDefault="00F14A26" w:rsidP="00C23B4E">
            <w:pPr>
              <w:spacing w:after="0" w:line="240" w:lineRule="auto"/>
              <w:rPr>
                <w:rFonts w:ascii="Times New Roman" w:eastAsia="Times New Roman" w:hAnsi="Times New Roman" w:cs="Times New Roman"/>
                <w:sz w:val="20"/>
                <w:szCs w:val="20"/>
              </w:rPr>
            </w:pPr>
          </w:p>
        </w:tc>
      </w:tr>
      <w:tr w:rsidR="00F14A26" w:rsidRPr="008F0420" w14:paraId="5FF9285E" w14:textId="77777777" w:rsidTr="006D08A7">
        <w:trPr>
          <w:trHeight w:val="300"/>
        </w:trPr>
        <w:tc>
          <w:tcPr>
            <w:tcW w:w="88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1CCD35" w14:textId="77777777" w:rsidR="00F14A26" w:rsidRPr="008F0420" w:rsidRDefault="00F14A26" w:rsidP="00C23B4E">
            <w:pPr>
              <w:spacing w:after="0" w:line="240" w:lineRule="auto"/>
              <w:jc w:val="center"/>
              <w:rPr>
                <w:rFonts w:ascii="Calibri" w:eastAsia="Times New Roman" w:hAnsi="Calibri" w:cs="Calibri"/>
                <w:b/>
                <w:bCs/>
                <w:color w:val="000000"/>
              </w:rPr>
            </w:pPr>
            <w:r w:rsidRPr="008F0420">
              <w:rPr>
                <w:rFonts w:ascii="Calibri" w:eastAsia="Times New Roman" w:hAnsi="Calibri" w:cs="Calibri"/>
                <w:b/>
                <w:bCs/>
                <w:color w:val="000000"/>
              </w:rPr>
              <w:t>MC: Health Professions</w:t>
            </w:r>
          </w:p>
        </w:tc>
      </w:tr>
      <w:tr w:rsidR="00F14A26" w:rsidRPr="008F0420" w14:paraId="7FC627A1"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748E8E3D" w14:textId="77777777" w:rsidR="00F14A26" w:rsidRPr="008F0420" w:rsidRDefault="000E3413" w:rsidP="00C23B4E">
            <w:pPr>
              <w:spacing w:after="0" w:line="240" w:lineRule="auto"/>
              <w:rPr>
                <w:rFonts w:ascii="Calibri" w:eastAsia="Times New Roman" w:hAnsi="Calibri" w:cs="Calibri"/>
                <w:color w:val="0563C1"/>
                <w:u w:val="single"/>
              </w:rPr>
            </w:pPr>
            <w:hyperlink r:id="rId29" w:history="1">
              <w:r w:rsidR="00F14A26" w:rsidRPr="008F0420">
                <w:rPr>
                  <w:rFonts w:ascii="Calibri" w:eastAsia="Times New Roman" w:hAnsi="Calibri" w:cs="Calibri"/>
                  <w:color w:val="0563C1"/>
                  <w:u w:val="single"/>
                </w:rPr>
                <w:t>NRSG 131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1BF3B02D"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Fundamentals of Nursing Lab</w:t>
            </w:r>
          </w:p>
        </w:tc>
        <w:tc>
          <w:tcPr>
            <w:tcW w:w="4698" w:type="dxa"/>
            <w:gridSpan w:val="2"/>
            <w:tcBorders>
              <w:top w:val="nil"/>
              <w:left w:val="nil"/>
              <w:bottom w:val="single" w:sz="4" w:space="0" w:color="000000"/>
              <w:right w:val="single" w:sz="4" w:space="0" w:color="000000"/>
            </w:tcBorders>
            <w:shd w:val="clear" w:color="auto" w:fill="auto"/>
            <w:vAlign w:val="center"/>
            <w:hideMark/>
          </w:tcPr>
          <w:p w14:paraId="6EBA651E"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4A26" w:rsidRPr="008F0420" w14:paraId="369EE365"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6FEB55E1" w14:textId="77777777" w:rsidR="00F14A26" w:rsidRPr="008F0420" w:rsidRDefault="000E3413" w:rsidP="00C23B4E">
            <w:pPr>
              <w:spacing w:after="0" w:line="240" w:lineRule="auto"/>
              <w:rPr>
                <w:rFonts w:ascii="Calibri" w:eastAsia="Times New Roman" w:hAnsi="Calibri" w:cs="Calibri"/>
                <w:color w:val="0563C1"/>
                <w:u w:val="single"/>
              </w:rPr>
            </w:pPr>
            <w:hyperlink r:id="rId30" w:history="1">
              <w:r w:rsidR="00F14A26" w:rsidRPr="008F0420">
                <w:rPr>
                  <w:rFonts w:ascii="Calibri" w:eastAsia="Times New Roman" w:hAnsi="Calibri" w:cs="Calibri"/>
                  <w:color w:val="0563C1"/>
                  <w:u w:val="single"/>
                </w:rPr>
                <w:t>NRSG 138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324A8576"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Gerontology for Nursing</w:t>
            </w:r>
          </w:p>
        </w:tc>
        <w:tc>
          <w:tcPr>
            <w:tcW w:w="4698" w:type="dxa"/>
            <w:gridSpan w:val="2"/>
            <w:tcBorders>
              <w:top w:val="nil"/>
              <w:left w:val="nil"/>
              <w:bottom w:val="single" w:sz="4" w:space="0" w:color="000000"/>
              <w:right w:val="single" w:sz="4" w:space="0" w:color="000000"/>
            </w:tcBorders>
            <w:shd w:val="clear" w:color="auto" w:fill="auto"/>
            <w:vAlign w:val="center"/>
            <w:hideMark/>
          </w:tcPr>
          <w:p w14:paraId="6FEEC8EB"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4A26" w:rsidRPr="008F0420" w14:paraId="008082F0"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088675A2" w14:textId="77777777" w:rsidR="00F14A26" w:rsidRPr="008F0420" w:rsidRDefault="000E3413" w:rsidP="00C23B4E">
            <w:pPr>
              <w:spacing w:after="0" w:line="240" w:lineRule="auto"/>
              <w:rPr>
                <w:rFonts w:ascii="Calibri" w:eastAsia="Times New Roman" w:hAnsi="Calibri" w:cs="Calibri"/>
                <w:color w:val="0563C1"/>
                <w:u w:val="single"/>
              </w:rPr>
            </w:pPr>
            <w:hyperlink r:id="rId31" w:history="1">
              <w:r w:rsidR="00F14A26" w:rsidRPr="008F0420">
                <w:rPr>
                  <w:rFonts w:ascii="Calibri" w:eastAsia="Times New Roman" w:hAnsi="Calibri" w:cs="Calibri"/>
                  <w:color w:val="0563C1"/>
                  <w:u w:val="single"/>
                </w:rPr>
                <w:t>NRSG 142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295B7675" w14:textId="77777777" w:rsidR="00F14A26" w:rsidRPr="008F0420" w:rsidRDefault="00F14A26" w:rsidP="00C23B4E">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Cre</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Cncpts</w:t>
            </w:r>
            <w:proofErr w:type="spellEnd"/>
            <w:r w:rsidRPr="008F0420">
              <w:rPr>
                <w:rFonts w:ascii="Calibri" w:eastAsia="Times New Roman" w:hAnsi="Calibri" w:cs="Calibri"/>
                <w:color w:val="000000"/>
              </w:rPr>
              <w:t xml:space="preserve"> of </w:t>
            </w:r>
            <w:proofErr w:type="spellStart"/>
            <w:r w:rsidRPr="008F0420">
              <w:rPr>
                <w:rFonts w:ascii="Calibri" w:eastAsia="Times New Roman" w:hAnsi="Calibri" w:cs="Calibri"/>
                <w:color w:val="000000"/>
              </w:rPr>
              <w:t>Mtrnl</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Chld</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Nrsng</w:t>
            </w:r>
            <w:proofErr w:type="spellEnd"/>
          </w:p>
        </w:tc>
        <w:tc>
          <w:tcPr>
            <w:tcW w:w="4698" w:type="dxa"/>
            <w:gridSpan w:val="2"/>
            <w:tcBorders>
              <w:top w:val="nil"/>
              <w:left w:val="nil"/>
              <w:bottom w:val="single" w:sz="4" w:space="0" w:color="000000"/>
              <w:right w:val="single" w:sz="4" w:space="0" w:color="000000"/>
            </w:tcBorders>
            <w:shd w:val="clear" w:color="auto" w:fill="auto"/>
            <w:vAlign w:val="center"/>
            <w:hideMark/>
          </w:tcPr>
          <w:p w14:paraId="34DC3F98"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4A26" w:rsidRPr="008F0420" w14:paraId="4E0D55C5"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5D2BE70F" w14:textId="77777777" w:rsidR="00F14A26" w:rsidRPr="008F0420" w:rsidRDefault="000E3413" w:rsidP="00C23B4E">
            <w:pPr>
              <w:spacing w:after="0" w:line="240" w:lineRule="auto"/>
              <w:rPr>
                <w:rFonts w:ascii="Calibri" w:eastAsia="Times New Roman" w:hAnsi="Calibri" w:cs="Calibri"/>
                <w:color w:val="0563C1"/>
                <w:u w:val="single"/>
              </w:rPr>
            </w:pPr>
            <w:hyperlink r:id="rId32" w:history="1">
              <w:r w:rsidR="00F14A26" w:rsidRPr="008F0420">
                <w:rPr>
                  <w:rFonts w:ascii="Calibri" w:eastAsia="Times New Roman" w:hAnsi="Calibri" w:cs="Calibri"/>
                  <w:color w:val="0563C1"/>
                  <w:u w:val="single"/>
                </w:rPr>
                <w:t>NRSG 143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784C1B4A" w14:textId="77777777" w:rsidR="00F14A26" w:rsidRPr="008F0420" w:rsidRDefault="00F14A26" w:rsidP="00C23B4E">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Cre</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Cncpts</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Mtrnl</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Chd</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Nrsng</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Cln</w:t>
            </w:r>
            <w:proofErr w:type="spellEnd"/>
          </w:p>
        </w:tc>
        <w:tc>
          <w:tcPr>
            <w:tcW w:w="4698" w:type="dxa"/>
            <w:gridSpan w:val="2"/>
            <w:tcBorders>
              <w:top w:val="nil"/>
              <w:left w:val="nil"/>
              <w:bottom w:val="single" w:sz="4" w:space="0" w:color="000000"/>
              <w:right w:val="single" w:sz="4" w:space="0" w:color="000000"/>
            </w:tcBorders>
            <w:shd w:val="clear" w:color="auto" w:fill="auto"/>
            <w:vAlign w:val="center"/>
            <w:hideMark/>
          </w:tcPr>
          <w:p w14:paraId="1ABFE051"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4A26" w:rsidRPr="008F0420" w14:paraId="4D728E2F"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70A0584E" w14:textId="77777777" w:rsidR="00F14A26" w:rsidRPr="008F0420" w:rsidRDefault="000E3413" w:rsidP="00C23B4E">
            <w:pPr>
              <w:spacing w:after="0" w:line="240" w:lineRule="auto"/>
              <w:rPr>
                <w:rFonts w:ascii="Calibri" w:eastAsia="Times New Roman" w:hAnsi="Calibri" w:cs="Calibri"/>
                <w:color w:val="0563C1"/>
                <w:u w:val="single"/>
              </w:rPr>
            </w:pPr>
            <w:hyperlink r:id="rId33" w:history="1">
              <w:r w:rsidR="00F14A26" w:rsidRPr="008F0420">
                <w:rPr>
                  <w:rFonts w:ascii="Calibri" w:eastAsia="Times New Roman" w:hAnsi="Calibri" w:cs="Calibri"/>
                  <w:color w:val="0563C1"/>
                  <w:u w:val="single"/>
                </w:rPr>
                <w:t>NRSG 144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52689E33" w14:textId="77777777" w:rsidR="00F14A26" w:rsidRPr="008F0420" w:rsidRDefault="00F14A26" w:rsidP="00C23B4E">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Cre</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Cncpts</w:t>
            </w:r>
            <w:proofErr w:type="spellEnd"/>
            <w:r w:rsidRPr="008F0420">
              <w:rPr>
                <w:rFonts w:ascii="Calibri" w:eastAsia="Times New Roman" w:hAnsi="Calibri" w:cs="Calibri"/>
                <w:color w:val="000000"/>
              </w:rPr>
              <w:t xml:space="preserve"> of </w:t>
            </w:r>
            <w:proofErr w:type="spellStart"/>
            <w:r w:rsidRPr="008F0420">
              <w:rPr>
                <w:rFonts w:ascii="Calibri" w:eastAsia="Times New Roman" w:hAnsi="Calibri" w:cs="Calibri"/>
                <w:color w:val="000000"/>
              </w:rPr>
              <w:t>Mentl</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Hlth</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Nrsng</w:t>
            </w:r>
            <w:proofErr w:type="spellEnd"/>
          </w:p>
        </w:tc>
        <w:tc>
          <w:tcPr>
            <w:tcW w:w="4698" w:type="dxa"/>
            <w:gridSpan w:val="2"/>
            <w:tcBorders>
              <w:top w:val="nil"/>
              <w:left w:val="nil"/>
              <w:bottom w:val="single" w:sz="4" w:space="0" w:color="000000"/>
              <w:right w:val="single" w:sz="4" w:space="0" w:color="000000"/>
            </w:tcBorders>
            <w:shd w:val="clear" w:color="auto" w:fill="auto"/>
            <w:vAlign w:val="center"/>
            <w:hideMark/>
          </w:tcPr>
          <w:p w14:paraId="1289D9BB"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4A26" w:rsidRPr="008F0420" w14:paraId="37E44B50"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3EC58434" w14:textId="77777777" w:rsidR="00F14A26" w:rsidRPr="008F0420" w:rsidRDefault="000E3413" w:rsidP="00C23B4E">
            <w:pPr>
              <w:spacing w:after="0" w:line="240" w:lineRule="auto"/>
              <w:rPr>
                <w:rFonts w:ascii="Calibri" w:eastAsia="Times New Roman" w:hAnsi="Calibri" w:cs="Calibri"/>
                <w:color w:val="0563C1"/>
                <w:u w:val="single"/>
              </w:rPr>
            </w:pPr>
            <w:hyperlink r:id="rId34" w:history="1">
              <w:r w:rsidR="00F14A26" w:rsidRPr="008F0420">
                <w:rPr>
                  <w:rFonts w:ascii="Calibri" w:eastAsia="Times New Roman" w:hAnsi="Calibri" w:cs="Calibri"/>
                  <w:color w:val="0563C1"/>
                  <w:u w:val="single"/>
                </w:rPr>
                <w:t>NRSG 148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3A6DA4A5"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Leadership Issues</w:t>
            </w:r>
          </w:p>
        </w:tc>
        <w:tc>
          <w:tcPr>
            <w:tcW w:w="4698" w:type="dxa"/>
            <w:gridSpan w:val="2"/>
            <w:tcBorders>
              <w:top w:val="nil"/>
              <w:left w:val="nil"/>
              <w:bottom w:val="single" w:sz="4" w:space="0" w:color="000000"/>
              <w:right w:val="single" w:sz="4" w:space="0" w:color="000000"/>
            </w:tcBorders>
            <w:shd w:val="clear" w:color="auto" w:fill="auto"/>
            <w:vAlign w:val="center"/>
            <w:hideMark/>
          </w:tcPr>
          <w:p w14:paraId="1B521B0C"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4A26" w:rsidRPr="008F0420" w14:paraId="3BA93B11"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4C2A1F7E" w14:textId="77777777" w:rsidR="00F14A26" w:rsidRPr="008F0420" w:rsidRDefault="000E3413" w:rsidP="00C23B4E">
            <w:pPr>
              <w:spacing w:after="0" w:line="240" w:lineRule="auto"/>
              <w:rPr>
                <w:rFonts w:ascii="Calibri" w:eastAsia="Times New Roman" w:hAnsi="Calibri" w:cs="Calibri"/>
                <w:color w:val="0563C1"/>
                <w:u w:val="single"/>
              </w:rPr>
            </w:pPr>
            <w:hyperlink r:id="rId35" w:history="1">
              <w:r w:rsidR="00F14A26" w:rsidRPr="008F0420">
                <w:rPr>
                  <w:rFonts w:ascii="Calibri" w:eastAsia="Times New Roman" w:hAnsi="Calibri" w:cs="Calibri"/>
                  <w:color w:val="0563C1"/>
                  <w:u w:val="single"/>
                </w:rPr>
                <w:t>NRSG 147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0707000A"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Practical Nursing NCLEX Review</w:t>
            </w:r>
          </w:p>
        </w:tc>
        <w:tc>
          <w:tcPr>
            <w:tcW w:w="4698" w:type="dxa"/>
            <w:gridSpan w:val="2"/>
            <w:tcBorders>
              <w:top w:val="nil"/>
              <w:left w:val="nil"/>
              <w:bottom w:val="single" w:sz="4" w:space="0" w:color="000000"/>
              <w:right w:val="single" w:sz="4" w:space="0" w:color="000000"/>
            </w:tcBorders>
            <w:shd w:val="clear" w:color="auto" w:fill="auto"/>
            <w:vAlign w:val="center"/>
            <w:hideMark/>
          </w:tcPr>
          <w:p w14:paraId="32993C40"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4A26" w:rsidRPr="008F0420" w14:paraId="107CB884"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664BD084" w14:textId="77777777" w:rsidR="00F14A26" w:rsidRPr="008F0420" w:rsidRDefault="000E3413" w:rsidP="00C23B4E">
            <w:pPr>
              <w:spacing w:after="0" w:line="240" w:lineRule="auto"/>
              <w:rPr>
                <w:rFonts w:ascii="Calibri" w:eastAsia="Times New Roman" w:hAnsi="Calibri" w:cs="Calibri"/>
                <w:color w:val="0563C1"/>
                <w:u w:val="single"/>
              </w:rPr>
            </w:pPr>
            <w:hyperlink r:id="rId36" w:history="1">
              <w:r w:rsidR="00F14A26" w:rsidRPr="008F0420">
                <w:rPr>
                  <w:rFonts w:ascii="Calibri" w:eastAsia="Times New Roman" w:hAnsi="Calibri" w:cs="Calibri"/>
                  <w:color w:val="0563C1"/>
                  <w:u w:val="single"/>
                </w:rPr>
                <w:t>NRSG 100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058B53E3"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Introduction to Nursing</w:t>
            </w:r>
          </w:p>
        </w:tc>
        <w:tc>
          <w:tcPr>
            <w:tcW w:w="4698" w:type="dxa"/>
            <w:gridSpan w:val="2"/>
            <w:tcBorders>
              <w:top w:val="nil"/>
              <w:left w:val="nil"/>
              <w:bottom w:val="single" w:sz="4" w:space="0" w:color="000000"/>
              <w:right w:val="single" w:sz="4" w:space="0" w:color="000000"/>
            </w:tcBorders>
            <w:shd w:val="clear" w:color="auto" w:fill="auto"/>
            <w:vAlign w:val="center"/>
            <w:hideMark/>
          </w:tcPr>
          <w:p w14:paraId="4D1DEF93"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4A26" w:rsidRPr="008F0420" w14:paraId="33385B59"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1BBF58D4" w14:textId="77777777" w:rsidR="00F14A26" w:rsidRPr="008F0420" w:rsidRDefault="000E3413" w:rsidP="00C23B4E">
            <w:pPr>
              <w:spacing w:after="0" w:line="240" w:lineRule="auto"/>
              <w:rPr>
                <w:rFonts w:ascii="Calibri" w:eastAsia="Times New Roman" w:hAnsi="Calibri" w:cs="Calibri"/>
                <w:color w:val="0563C1"/>
                <w:u w:val="single"/>
              </w:rPr>
            </w:pPr>
            <w:hyperlink r:id="rId37" w:history="1">
              <w:r w:rsidR="00F14A26" w:rsidRPr="008F0420">
                <w:rPr>
                  <w:rFonts w:ascii="Calibri" w:eastAsia="Times New Roman" w:hAnsi="Calibri" w:cs="Calibri"/>
                  <w:color w:val="0563C1"/>
                  <w:u w:val="single"/>
                </w:rPr>
                <w:t>NRSG 110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16BF6B53"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 xml:space="preserve">Dosage Calculation </w:t>
            </w:r>
            <w:proofErr w:type="spellStart"/>
            <w:r w:rsidRPr="008F0420">
              <w:rPr>
                <w:rFonts w:ascii="Calibri" w:eastAsia="Times New Roman" w:hAnsi="Calibri" w:cs="Calibri"/>
                <w:color w:val="000000"/>
              </w:rPr>
              <w:t>Hlth</w:t>
            </w:r>
            <w:proofErr w:type="spellEnd"/>
            <w:r w:rsidRPr="008F0420">
              <w:rPr>
                <w:rFonts w:ascii="Calibri" w:eastAsia="Times New Roman" w:hAnsi="Calibri" w:cs="Calibri"/>
                <w:color w:val="000000"/>
              </w:rPr>
              <w:t xml:space="preserve"> Prof</w:t>
            </w:r>
          </w:p>
        </w:tc>
        <w:tc>
          <w:tcPr>
            <w:tcW w:w="4698" w:type="dxa"/>
            <w:gridSpan w:val="2"/>
            <w:tcBorders>
              <w:top w:val="nil"/>
              <w:left w:val="nil"/>
              <w:bottom w:val="single" w:sz="4" w:space="0" w:color="000000"/>
              <w:right w:val="single" w:sz="4" w:space="0" w:color="000000"/>
            </w:tcBorders>
            <w:shd w:val="clear" w:color="auto" w:fill="auto"/>
            <w:vAlign w:val="center"/>
            <w:hideMark/>
          </w:tcPr>
          <w:p w14:paraId="48850C5E"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4A26" w:rsidRPr="008F0420" w14:paraId="1CC999E5"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14154013" w14:textId="77777777" w:rsidR="00F14A26" w:rsidRPr="008F0420" w:rsidRDefault="000E3413" w:rsidP="00C23B4E">
            <w:pPr>
              <w:spacing w:after="0" w:line="240" w:lineRule="auto"/>
              <w:rPr>
                <w:rFonts w:ascii="Calibri" w:eastAsia="Times New Roman" w:hAnsi="Calibri" w:cs="Calibri"/>
                <w:color w:val="0563C1"/>
                <w:u w:val="single"/>
              </w:rPr>
            </w:pPr>
            <w:hyperlink r:id="rId38" w:history="1">
              <w:r w:rsidR="00F14A26" w:rsidRPr="008F0420">
                <w:rPr>
                  <w:rFonts w:ascii="Calibri" w:eastAsia="Times New Roman" w:hAnsi="Calibri" w:cs="Calibri"/>
                  <w:color w:val="0563C1"/>
                  <w:u w:val="single"/>
                </w:rPr>
                <w:t>NRSG 106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0E47CB1C"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Nursing Assistant</w:t>
            </w:r>
          </w:p>
        </w:tc>
        <w:tc>
          <w:tcPr>
            <w:tcW w:w="4698" w:type="dxa"/>
            <w:gridSpan w:val="2"/>
            <w:tcBorders>
              <w:top w:val="nil"/>
              <w:left w:val="nil"/>
              <w:bottom w:val="single" w:sz="4" w:space="0" w:color="000000"/>
              <w:right w:val="single" w:sz="4" w:space="0" w:color="000000"/>
            </w:tcBorders>
            <w:shd w:val="clear" w:color="auto" w:fill="auto"/>
            <w:vAlign w:val="center"/>
            <w:hideMark/>
          </w:tcPr>
          <w:p w14:paraId="7347991B"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4A26" w:rsidRPr="008F0420" w14:paraId="34EECAD6"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7D21AE0B" w14:textId="77777777" w:rsidR="00F14A26" w:rsidRPr="008F0420" w:rsidRDefault="000E3413" w:rsidP="00C23B4E">
            <w:pPr>
              <w:spacing w:after="0" w:line="240" w:lineRule="auto"/>
              <w:rPr>
                <w:rFonts w:ascii="Calibri" w:eastAsia="Times New Roman" w:hAnsi="Calibri" w:cs="Calibri"/>
                <w:color w:val="0563C1"/>
                <w:u w:val="single"/>
              </w:rPr>
            </w:pPr>
            <w:hyperlink r:id="rId39" w:history="1">
              <w:r w:rsidR="00F14A26" w:rsidRPr="008F0420">
                <w:rPr>
                  <w:rFonts w:ascii="Calibri" w:eastAsia="Times New Roman" w:hAnsi="Calibri" w:cs="Calibri"/>
                  <w:color w:val="0563C1"/>
                  <w:u w:val="single"/>
                </w:rPr>
                <w:t>NRSG 250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101EE39F"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LPN to RN Transition</w:t>
            </w:r>
          </w:p>
        </w:tc>
        <w:tc>
          <w:tcPr>
            <w:tcW w:w="4698" w:type="dxa"/>
            <w:gridSpan w:val="2"/>
            <w:tcBorders>
              <w:top w:val="nil"/>
              <w:left w:val="nil"/>
              <w:bottom w:val="single" w:sz="4" w:space="0" w:color="000000"/>
              <w:right w:val="single" w:sz="4" w:space="0" w:color="000000"/>
            </w:tcBorders>
            <w:shd w:val="clear" w:color="auto" w:fill="auto"/>
            <w:vAlign w:val="center"/>
            <w:hideMark/>
          </w:tcPr>
          <w:p w14:paraId="0C0EF58D"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4A26" w:rsidRPr="008F0420" w14:paraId="0611CE56" w14:textId="77777777" w:rsidTr="006D08A7">
        <w:trPr>
          <w:trHeight w:val="6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47E83874" w14:textId="77777777" w:rsidR="00F14A26" w:rsidRPr="008F0420" w:rsidRDefault="000E3413" w:rsidP="00C23B4E">
            <w:pPr>
              <w:spacing w:after="0" w:line="240" w:lineRule="auto"/>
              <w:rPr>
                <w:rFonts w:ascii="Calibri" w:eastAsia="Times New Roman" w:hAnsi="Calibri" w:cs="Calibri"/>
                <w:color w:val="0563C1"/>
                <w:u w:val="single"/>
              </w:rPr>
            </w:pPr>
            <w:hyperlink r:id="rId40" w:history="1">
              <w:r w:rsidR="00F14A26" w:rsidRPr="008F0420">
                <w:rPr>
                  <w:rFonts w:ascii="Calibri" w:eastAsia="Times New Roman" w:hAnsi="Calibri" w:cs="Calibri"/>
                  <w:color w:val="0563C1"/>
                  <w:u w:val="single"/>
                </w:rPr>
                <w:t>AHMA 298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32CA8346"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Medical Assisting Externship</w:t>
            </w:r>
          </w:p>
        </w:tc>
        <w:tc>
          <w:tcPr>
            <w:tcW w:w="4698" w:type="dxa"/>
            <w:gridSpan w:val="2"/>
            <w:tcBorders>
              <w:top w:val="nil"/>
              <w:left w:val="nil"/>
              <w:bottom w:val="single" w:sz="4" w:space="0" w:color="000000"/>
              <w:right w:val="single" w:sz="4" w:space="0" w:color="000000"/>
            </w:tcBorders>
            <w:shd w:val="clear" w:color="auto" w:fill="auto"/>
            <w:vAlign w:val="center"/>
            <w:hideMark/>
          </w:tcPr>
          <w:p w14:paraId="1E1AD2B3"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description</w:t>
            </w:r>
          </w:p>
        </w:tc>
      </w:tr>
      <w:tr w:rsidR="00F14A26" w:rsidRPr="008F0420" w14:paraId="682B0950"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74255A48" w14:textId="77777777" w:rsidR="00F14A26" w:rsidRPr="008F0420" w:rsidRDefault="000E3413" w:rsidP="00C23B4E">
            <w:pPr>
              <w:spacing w:after="0" w:line="240" w:lineRule="auto"/>
              <w:rPr>
                <w:rFonts w:ascii="Calibri" w:eastAsia="Times New Roman" w:hAnsi="Calibri" w:cs="Calibri"/>
                <w:color w:val="0563C1"/>
                <w:u w:val="single"/>
              </w:rPr>
            </w:pPr>
            <w:hyperlink r:id="rId41" w:history="1">
              <w:r w:rsidR="00F14A26" w:rsidRPr="008F0420">
                <w:rPr>
                  <w:rFonts w:ascii="Calibri" w:eastAsia="Times New Roman" w:hAnsi="Calibri" w:cs="Calibri"/>
                  <w:color w:val="0563C1"/>
                  <w:u w:val="single"/>
                </w:rPr>
                <w:t>AHXR 100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58058054"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Intro to Diagnostic Imaging</w:t>
            </w:r>
          </w:p>
        </w:tc>
        <w:tc>
          <w:tcPr>
            <w:tcW w:w="4698" w:type="dxa"/>
            <w:gridSpan w:val="2"/>
            <w:tcBorders>
              <w:top w:val="nil"/>
              <w:left w:val="nil"/>
              <w:bottom w:val="single" w:sz="4" w:space="0" w:color="000000"/>
              <w:right w:val="single" w:sz="4" w:space="0" w:color="000000"/>
            </w:tcBorders>
            <w:shd w:val="clear" w:color="auto" w:fill="auto"/>
            <w:vAlign w:val="center"/>
            <w:hideMark/>
          </w:tcPr>
          <w:p w14:paraId="6619003D"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credits</w:t>
            </w:r>
          </w:p>
        </w:tc>
      </w:tr>
      <w:tr w:rsidR="00F14A26" w:rsidRPr="008F0420" w14:paraId="207EB56B"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56112425" w14:textId="77777777" w:rsidR="00F14A26" w:rsidRPr="008F0420" w:rsidRDefault="000E3413" w:rsidP="00C23B4E">
            <w:pPr>
              <w:spacing w:after="0" w:line="240" w:lineRule="auto"/>
              <w:rPr>
                <w:rFonts w:ascii="Calibri" w:eastAsia="Times New Roman" w:hAnsi="Calibri" w:cs="Calibri"/>
                <w:color w:val="0563C1"/>
                <w:u w:val="single"/>
              </w:rPr>
            </w:pPr>
            <w:hyperlink r:id="rId42" w:history="1">
              <w:r w:rsidR="00F14A26" w:rsidRPr="008F0420">
                <w:rPr>
                  <w:rFonts w:ascii="Calibri" w:eastAsia="Times New Roman" w:hAnsi="Calibri" w:cs="Calibri"/>
                  <w:color w:val="0563C1"/>
                  <w:u w:val="single"/>
                </w:rPr>
                <w:t>AHXR 101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6AA4705D"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Patient Care</w:t>
            </w:r>
          </w:p>
        </w:tc>
        <w:tc>
          <w:tcPr>
            <w:tcW w:w="4698" w:type="dxa"/>
            <w:gridSpan w:val="2"/>
            <w:tcBorders>
              <w:top w:val="nil"/>
              <w:left w:val="nil"/>
              <w:bottom w:val="single" w:sz="4" w:space="0" w:color="000000"/>
              <w:right w:val="single" w:sz="4" w:space="0" w:color="000000"/>
            </w:tcBorders>
            <w:shd w:val="clear" w:color="auto" w:fill="auto"/>
            <w:vAlign w:val="center"/>
            <w:hideMark/>
          </w:tcPr>
          <w:p w14:paraId="41778038"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F14A26" w:rsidRPr="008F0420" w14:paraId="64300DE5"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380291E1" w14:textId="77777777" w:rsidR="00F14A26" w:rsidRPr="008F0420" w:rsidRDefault="000E3413" w:rsidP="00C23B4E">
            <w:pPr>
              <w:spacing w:after="0" w:line="240" w:lineRule="auto"/>
              <w:rPr>
                <w:rFonts w:ascii="Calibri" w:eastAsia="Times New Roman" w:hAnsi="Calibri" w:cs="Calibri"/>
                <w:color w:val="0563C1"/>
                <w:u w:val="single"/>
              </w:rPr>
            </w:pPr>
            <w:hyperlink r:id="rId43" w:history="1">
              <w:r w:rsidR="00F14A26" w:rsidRPr="008F0420">
                <w:rPr>
                  <w:rFonts w:ascii="Calibri" w:eastAsia="Times New Roman" w:hAnsi="Calibri" w:cs="Calibri"/>
                  <w:color w:val="0563C1"/>
                  <w:u w:val="single"/>
                </w:rPr>
                <w:t>AHXR 121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55A32D91"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Radiographic Imaging I</w:t>
            </w:r>
          </w:p>
        </w:tc>
        <w:tc>
          <w:tcPr>
            <w:tcW w:w="4698" w:type="dxa"/>
            <w:gridSpan w:val="2"/>
            <w:tcBorders>
              <w:top w:val="nil"/>
              <w:left w:val="nil"/>
              <w:bottom w:val="single" w:sz="4" w:space="0" w:color="000000"/>
              <w:right w:val="single" w:sz="4" w:space="0" w:color="000000"/>
            </w:tcBorders>
            <w:shd w:val="clear" w:color="auto" w:fill="auto"/>
            <w:vAlign w:val="center"/>
            <w:hideMark/>
          </w:tcPr>
          <w:p w14:paraId="701802CB"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credits</w:t>
            </w:r>
          </w:p>
        </w:tc>
      </w:tr>
      <w:tr w:rsidR="00F14A26" w:rsidRPr="008F0420" w14:paraId="01B2A20C"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2291F69D" w14:textId="77777777" w:rsidR="00F14A26" w:rsidRPr="008F0420" w:rsidRDefault="000E3413" w:rsidP="00C23B4E">
            <w:pPr>
              <w:spacing w:after="0" w:line="240" w:lineRule="auto"/>
              <w:rPr>
                <w:rFonts w:ascii="Calibri" w:eastAsia="Times New Roman" w:hAnsi="Calibri" w:cs="Calibri"/>
                <w:color w:val="0563C1"/>
                <w:u w:val="single"/>
              </w:rPr>
            </w:pPr>
            <w:hyperlink r:id="rId44" w:history="1">
              <w:r w:rsidR="00F14A26" w:rsidRPr="008F0420">
                <w:rPr>
                  <w:rFonts w:ascii="Calibri" w:eastAsia="Times New Roman" w:hAnsi="Calibri" w:cs="Calibri"/>
                  <w:color w:val="0563C1"/>
                  <w:u w:val="single"/>
                </w:rPr>
                <w:t>AHXR 160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54AEB881"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Methods II</w:t>
            </w:r>
          </w:p>
        </w:tc>
        <w:tc>
          <w:tcPr>
            <w:tcW w:w="4698" w:type="dxa"/>
            <w:gridSpan w:val="2"/>
            <w:tcBorders>
              <w:top w:val="nil"/>
              <w:left w:val="nil"/>
              <w:bottom w:val="single" w:sz="4" w:space="0" w:color="000000"/>
              <w:right w:val="single" w:sz="4" w:space="0" w:color="000000"/>
            </w:tcBorders>
            <w:shd w:val="clear" w:color="auto" w:fill="auto"/>
            <w:vAlign w:val="center"/>
            <w:hideMark/>
          </w:tcPr>
          <w:p w14:paraId="4DE9140A"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F14A26" w:rsidRPr="008F0420" w14:paraId="3BE8574A"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3CFF54BE" w14:textId="77777777" w:rsidR="00F14A26" w:rsidRPr="008F0420" w:rsidRDefault="000E3413" w:rsidP="00C23B4E">
            <w:pPr>
              <w:spacing w:after="0" w:line="240" w:lineRule="auto"/>
              <w:rPr>
                <w:rFonts w:ascii="Calibri" w:eastAsia="Times New Roman" w:hAnsi="Calibri" w:cs="Calibri"/>
                <w:color w:val="0563C1"/>
                <w:u w:val="single"/>
              </w:rPr>
            </w:pPr>
            <w:hyperlink r:id="rId45" w:history="1">
              <w:r w:rsidR="00F14A26" w:rsidRPr="008F0420">
                <w:rPr>
                  <w:rFonts w:ascii="Calibri" w:eastAsia="Times New Roman" w:hAnsi="Calibri" w:cs="Calibri"/>
                  <w:color w:val="0563C1"/>
                  <w:u w:val="single"/>
                </w:rPr>
                <w:t>AHXR 161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2A62C136"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Methods II lab</w:t>
            </w:r>
          </w:p>
        </w:tc>
        <w:tc>
          <w:tcPr>
            <w:tcW w:w="4698" w:type="dxa"/>
            <w:gridSpan w:val="2"/>
            <w:tcBorders>
              <w:top w:val="nil"/>
              <w:left w:val="nil"/>
              <w:bottom w:val="single" w:sz="4" w:space="0" w:color="000000"/>
              <w:right w:val="single" w:sz="4" w:space="0" w:color="000000"/>
            </w:tcBorders>
            <w:shd w:val="clear" w:color="auto" w:fill="auto"/>
            <w:vAlign w:val="center"/>
            <w:hideMark/>
          </w:tcPr>
          <w:p w14:paraId="299B0A56"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F14A26" w:rsidRPr="008F0420" w14:paraId="3B13E378" w14:textId="77777777" w:rsidTr="006D08A7">
        <w:trPr>
          <w:trHeight w:val="9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5B6987C0" w14:textId="77777777" w:rsidR="00F14A26" w:rsidRPr="008F0420" w:rsidRDefault="000E3413" w:rsidP="00C23B4E">
            <w:pPr>
              <w:spacing w:after="0" w:line="240" w:lineRule="auto"/>
              <w:rPr>
                <w:rFonts w:ascii="Calibri" w:eastAsia="Times New Roman" w:hAnsi="Calibri" w:cs="Calibri"/>
                <w:color w:val="0563C1"/>
                <w:u w:val="single"/>
              </w:rPr>
            </w:pPr>
            <w:hyperlink r:id="rId46" w:history="1">
              <w:r w:rsidR="00F14A26" w:rsidRPr="008F0420">
                <w:rPr>
                  <w:rFonts w:ascii="Calibri" w:eastAsia="Times New Roman" w:hAnsi="Calibri" w:cs="Calibri"/>
                  <w:color w:val="0563C1"/>
                  <w:u w:val="single"/>
                </w:rPr>
                <w:t>AHXR 225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7A89B0BB"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 xml:space="preserve">Radiobiology/Radiation </w:t>
            </w:r>
            <w:proofErr w:type="spellStart"/>
            <w:r w:rsidRPr="008F0420">
              <w:rPr>
                <w:rFonts w:ascii="Calibri" w:eastAsia="Times New Roman" w:hAnsi="Calibri" w:cs="Calibri"/>
                <w:color w:val="000000"/>
              </w:rPr>
              <w:t>Protctn</w:t>
            </w:r>
            <w:proofErr w:type="spellEnd"/>
          </w:p>
        </w:tc>
        <w:tc>
          <w:tcPr>
            <w:tcW w:w="4698" w:type="dxa"/>
            <w:gridSpan w:val="2"/>
            <w:tcBorders>
              <w:top w:val="nil"/>
              <w:left w:val="nil"/>
              <w:bottom w:val="single" w:sz="4" w:space="0" w:color="000000"/>
              <w:right w:val="single" w:sz="4" w:space="0" w:color="000000"/>
            </w:tcBorders>
            <w:shd w:val="clear" w:color="auto" w:fill="auto"/>
            <w:vAlign w:val="center"/>
            <w:hideMark/>
          </w:tcPr>
          <w:p w14:paraId="0F4DE9ED"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other: change from Spring to Autumn semester</w:t>
            </w:r>
          </w:p>
        </w:tc>
      </w:tr>
      <w:tr w:rsidR="00F14A26" w:rsidRPr="008F0420" w14:paraId="5EF7EDA8"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050A392E" w14:textId="77777777" w:rsidR="00F14A26" w:rsidRPr="008F0420" w:rsidRDefault="000E3413" w:rsidP="00C23B4E">
            <w:pPr>
              <w:spacing w:after="0" w:line="240" w:lineRule="auto"/>
              <w:rPr>
                <w:rFonts w:ascii="Calibri" w:eastAsia="Times New Roman" w:hAnsi="Calibri" w:cs="Calibri"/>
                <w:color w:val="0563C1"/>
                <w:u w:val="single"/>
              </w:rPr>
            </w:pPr>
            <w:hyperlink r:id="rId47" w:history="1">
              <w:r w:rsidR="00F14A26" w:rsidRPr="008F0420">
                <w:rPr>
                  <w:rFonts w:ascii="Calibri" w:eastAsia="Times New Roman" w:hAnsi="Calibri" w:cs="Calibri"/>
                  <w:color w:val="0563C1"/>
                  <w:u w:val="single"/>
                </w:rPr>
                <w:t>AHXR 240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7440513B"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Pathology and Image Analysis</w:t>
            </w:r>
          </w:p>
        </w:tc>
        <w:tc>
          <w:tcPr>
            <w:tcW w:w="4698" w:type="dxa"/>
            <w:gridSpan w:val="2"/>
            <w:tcBorders>
              <w:top w:val="nil"/>
              <w:left w:val="nil"/>
              <w:bottom w:val="single" w:sz="4" w:space="0" w:color="000000"/>
              <w:right w:val="single" w:sz="4" w:space="0" w:color="000000"/>
            </w:tcBorders>
            <w:shd w:val="clear" w:color="auto" w:fill="auto"/>
            <w:vAlign w:val="center"/>
            <w:hideMark/>
          </w:tcPr>
          <w:p w14:paraId="62793520"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title</w:t>
            </w:r>
          </w:p>
        </w:tc>
      </w:tr>
      <w:tr w:rsidR="00F14A26" w:rsidRPr="008F0420" w14:paraId="15221A47"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6865287C" w14:textId="77777777" w:rsidR="00F14A26" w:rsidRPr="008F0420" w:rsidRDefault="000E3413" w:rsidP="00C23B4E">
            <w:pPr>
              <w:spacing w:after="0" w:line="240" w:lineRule="auto"/>
              <w:rPr>
                <w:rFonts w:ascii="Calibri" w:eastAsia="Times New Roman" w:hAnsi="Calibri" w:cs="Calibri"/>
                <w:color w:val="0563C1"/>
                <w:u w:val="single"/>
              </w:rPr>
            </w:pPr>
            <w:hyperlink r:id="rId48" w:history="1">
              <w:r w:rsidR="00F14A26" w:rsidRPr="008F0420">
                <w:rPr>
                  <w:rFonts w:ascii="Calibri" w:eastAsia="Times New Roman" w:hAnsi="Calibri" w:cs="Calibri"/>
                  <w:color w:val="0563C1"/>
                  <w:u w:val="single"/>
                </w:rPr>
                <w:t>AHXR 241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0BCF10D1"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Radiology Lab II</w:t>
            </w:r>
          </w:p>
        </w:tc>
        <w:tc>
          <w:tcPr>
            <w:tcW w:w="4698" w:type="dxa"/>
            <w:gridSpan w:val="2"/>
            <w:tcBorders>
              <w:top w:val="nil"/>
              <w:left w:val="nil"/>
              <w:bottom w:val="single" w:sz="4" w:space="0" w:color="000000"/>
              <w:right w:val="single" w:sz="4" w:space="0" w:color="000000"/>
            </w:tcBorders>
            <w:shd w:val="clear" w:color="auto" w:fill="auto"/>
            <w:vAlign w:val="center"/>
            <w:hideMark/>
          </w:tcPr>
          <w:p w14:paraId="21C4C764"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4A26" w:rsidRPr="008F0420" w14:paraId="4F1722D6"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tcPr>
          <w:p w14:paraId="74036188" w14:textId="738A62F6" w:rsidR="00F14A26" w:rsidRDefault="000E3413" w:rsidP="00C23B4E">
            <w:pPr>
              <w:spacing w:after="0" w:line="240" w:lineRule="auto"/>
            </w:pPr>
            <w:hyperlink r:id="rId49" w:history="1">
              <w:r w:rsidR="00F14A26">
                <w:rPr>
                  <w:rFonts w:ascii="Calibri" w:eastAsia="Times New Roman" w:hAnsi="Calibri" w:cs="Calibri"/>
                  <w:color w:val="0563C1"/>
                  <w:u w:val="single"/>
                </w:rPr>
                <w:t>Program</w:t>
              </w:r>
            </w:hyperlink>
            <w:r w:rsidR="00F14A26">
              <w:rPr>
                <w:rFonts w:ascii="Calibri" w:eastAsia="Times New Roman" w:hAnsi="Calibri" w:cs="Calibri"/>
                <w:color w:val="0563C1"/>
                <w:u w:val="single"/>
              </w:rPr>
              <w:t xml:space="preserve"> Modification</w:t>
            </w:r>
          </w:p>
        </w:tc>
        <w:tc>
          <w:tcPr>
            <w:tcW w:w="2700" w:type="dxa"/>
            <w:gridSpan w:val="2"/>
            <w:tcBorders>
              <w:top w:val="nil"/>
              <w:left w:val="nil"/>
              <w:bottom w:val="single" w:sz="4" w:space="0" w:color="000000"/>
              <w:right w:val="single" w:sz="4" w:space="0" w:color="000000"/>
            </w:tcBorders>
            <w:shd w:val="clear" w:color="auto" w:fill="auto"/>
            <w:vAlign w:val="center"/>
          </w:tcPr>
          <w:p w14:paraId="40C1A188" w14:textId="1F036DD5" w:rsidR="00F14A26" w:rsidRPr="008F0420" w:rsidRDefault="00F14A26" w:rsidP="00C23B4E">
            <w:pPr>
              <w:spacing w:after="0" w:line="240" w:lineRule="auto"/>
              <w:rPr>
                <w:rFonts w:ascii="Calibri" w:eastAsia="Times New Roman" w:hAnsi="Calibri" w:cs="Calibri"/>
                <w:color w:val="000000"/>
              </w:rPr>
            </w:pPr>
            <w:r>
              <w:rPr>
                <w:rFonts w:ascii="Calibri" w:eastAsia="Times New Roman" w:hAnsi="Calibri" w:cs="Calibri"/>
                <w:color w:val="000000"/>
              </w:rPr>
              <w:t>Surgical Technology</w:t>
            </w:r>
          </w:p>
        </w:tc>
        <w:tc>
          <w:tcPr>
            <w:tcW w:w="4698" w:type="dxa"/>
            <w:gridSpan w:val="2"/>
            <w:tcBorders>
              <w:top w:val="nil"/>
              <w:left w:val="nil"/>
              <w:bottom w:val="single" w:sz="4" w:space="0" w:color="000000"/>
              <w:right w:val="single" w:sz="4" w:space="0" w:color="000000"/>
            </w:tcBorders>
            <w:shd w:val="clear" w:color="auto" w:fill="auto"/>
            <w:vAlign w:val="center"/>
          </w:tcPr>
          <w:p w14:paraId="5F5EB373" w14:textId="61993E99" w:rsidR="00F14A26" w:rsidRPr="008F0420" w:rsidRDefault="00F14A26" w:rsidP="00C23B4E">
            <w:pPr>
              <w:spacing w:after="0" w:line="240" w:lineRule="auto"/>
              <w:rPr>
                <w:rFonts w:ascii="Calibri" w:eastAsia="Times New Roman" w:hAnsi="Calibri" w:cs="Calibri"/>
                <w:color w:val="000000"/>
              </w:rPr>
            </w:pPr>
            <w:r>
              <w:rPr>
                <w:rFonts w:ascii="Calibri" w:eastAsia="Times New Roman" w:hAnsi="Calibri" w:cs="Calibri"/>
                <w:color w:val="000000"/>
              </w:rPr>
              <w:t>Add AHST 202 to requirements</w:t>
            </w:r>
          </w:p>
        </w:tc>
      </w:tr>
      <w:tr w:rsidR="00F14A26" w:rsidRPr="008F0420" w14:paraId="7D9C49DA" w14:textId="77777777" w:rsidTr="006D08A7">
        <w:trPr>
          <w:trHeight w:val="300"/>
        </w:trPr>
        <w:tc>
          <w:tcPr>
            <w:tcW w:w="1422" w:type="dxa"/>
            <w:tcBorders>
              <w:top w:val="nil"/>
              <w:left w:val="nil"/>
              <w:bottom w:val="nil"/>
              <w:right w:val="nil"/>
            </w:tcBorders>
            <w:shd w:val="clear" w:color="auto" w:fill="auto"/>
            <w:noWrap/>
            <w:vAlign w:val="bottom"/>
            <w:hideMark/>
          </w:tcPr>
          <w:p w14:paraId="5856CC31" w14:textId="77777777" w:rsidR="00F14A26" w:rsidRPr="008F0420" w:rsidRDefault="00F14A26" w:rsidP="00C23B4E">
            <w:pPr>
              <w:spacing w:after="0" w:line="240" w:lineRule="auto"/>
              <w:rPr>
                <w:rFonts w:ascii="Calibri" w:eastAsia="Times New Roman" w:hAnsi="Calibri" w:cs="Calibri"/>
                <w:color w:val="000000"/>
              </w:rPr>
            </w:pPr>
          </w:p>
        </w:tc>
        <w:tc>
          <w:tcPr>
            <w:tcW w:w="2700" w:type="dxa"/>
            <w:gridSpan w:val="2"/>
            <w:tcBorders>
              <w:top w:val="nil"/>
              <w:left w:val="nil"/>
              <w:bottom w:val="nil"/>
              <w:right w:val="nil"/>
            </w:tcBorders>
            <w:shd w:val="clear" w:color="auto" w:fill="auto"/>
            <w:noWrap/>
            <w:vAlign w:val="bottom"/>
            <w:hideMark/>
          </w:tcPr>
          <w:p w14:paraId="14E448B3" w14:textId="77777777" w:rsidR="00F14A26" w:rsidRPr="008F0420" w:rsidRDefault="00F14A26" w:rsidP="00C23B4E">
            <w:pPr>
              <w:spacing w:after="0" w:line="240" w:lineRule="auto"/>
              <w:rPr>
                <w:rFonts w:ascii="Times New Roman" w:eastAsia="Times New Roman" w:hAnsi="Times New Roman" w:cs="Times New Roman"/>
                <w:sz w:val="20"/>
                <w:szCs w:val="20"/>
              </w:rPr>
            </w:pPr>
          </w:p>
        </w:tc>
        <w:tc>
          <w:tcPr>
            <w:tcW w:w="4698" w:type="dxa"/>
            <w:gridSpan w:val="2"/>
            <w:tcBorders>
              <w:top w:val="nil"/>
              <w:left w:val="nil"/>
              <w:bottom w:val="nil"/>
              <w:right w:val="nil"/>
            </w:tcBorders>
            <w:shd w:val="clear" w:color="auto" w:fill="auto"/>
            <w:noWrap/>
            <w:vAlign w:val="bottom"/>
            <w:hideMark/>
          </w:tcPr>
          <w:p w14:paraId="14C5A6CA" w14:textId="77777777" w:rsidR="00F14A26" w:rsidRPr="008F0420" w:rsidRDefault="00F14A26" w:rsidP="00C23B4E">
            <w:pPr>
              <w:spacing w:after="0" w:line="240" w:lineRule="auto"/>
              <w:rPr>
                <w:rFonts w:ascii="Times New Roman" w:eastAsia="Times New Roman" w:hAnsi="Times New Roman" w:cs="Times New Roman"/>
                <w:sz w:val="20"/>
                <w:szCs w:val="20"/>
              </w:rPr>
            </w:pPr>
          </w:p>
        </w:tc>
      </w:tr>
      <w:tr w:rsidR="00F14A26" w:rsidRPr="008F0420" w14:paraId="3AFD2763" w14:textId="77777777" w:rsidTr="006D08A7">
        <w:trPr>
          <w:trHeight w:val="300"/>
        </w:trPr>
        <w:tc>
          <w:tcPr>
            <w:tcW w:w="88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CA326B" w14:textId="77777777" w:rsidR="00F14A26" w:rsidRPr="008F0420" w:rsidRDefault="00F14A26" w:rsidP="00C23B4E">
            <w:pPr>
              <w:spacing w:after="0" w:line="240" w:lineRule="auto"/>
              <w:jc w:val="center"/>
              <w:rPr>
                <w:rFonts w:ascii="Calibri" w:eastAsia="Times New Roman" w:hAnsi="Calibri" w:cs="Calibri"/>
                <w:b/>
                <w:bCs/>
                <w:color w:val="000000"/>
              </w:rPr>
            </w:pPr>
            <w:r w:rsidRPr="008F0420">
              <w:rPr>
                <w:rFonts w:ascii="Calibri" w:eastAsia="Times New Roman" w:hAnsi="Calibri" w:cs="Calibri"/>
                <w:b/>
                <w:bCs/>
                <w:color w:val="000000"/>
              </w:rPr>
              <w:t>Biomedical &amp; Pharmaceutical Sciences</w:t>
            </w:r>
          </w:p>
        </w:tc>
      </w:tr>
      <w:tr w:rsidR="00F14A26" w:rsidRPr="008F0420" w14:paraId="55C0B8D9"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1CDCC5D4" w14:textId="77777777" w:rsidR="00F14A26" w:rsidRPr="008F0420" w:rsidRDefault="000E3413" w:rsidP="00C23B4E">
            <w:pPr>
              <w:spacing w:after="0" w:line="240" w:lineRule="auto"/>
              <w:rPr>
                <w:rFonts w:ascii="Calibri" w:eastAsia="Times New Roman" w:hAnsi="Calibri" w:cs="Calibri"/>
                <w:color w:val="0563C1"/>
                <w:u w:val="single"/>
              </w:rPr>
            </w:pPr>
            <w:hyperlink r:id="rId50" w:history="1">
              <w:r w:rsidR="00F14A26" w:rsidRPr="008F0420">
                <w:rPr>
                  <w:rFonts w:ascii="Calibri" w:eastAsia="Times New Roman" w:hAnsi="Calibri" w:cs="Calibri"/>
                  <w:color w:val="0563C1"/>
                  <w:u w:val="single"/>
                </w:rPr>
                <w:t>AHHS 300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5C9E06B8" w14:textId="77777777" w:rsidR="00F14A26" w:rsidRPr="008F0420" w:rsidRDefault="00F14A26" w:rsidP="00C23B4E">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PreMed</w:t>
            </w:r>
            <w:proofErr w:type="spellEnd"/>
            <w:r w:rsidRPr="008F0420">
              <w:rPr>
                <w:rFonts w:ascii="Calibri" w:eastAsia="Times New Roman" w:hAnsi="Calibri" w:cs="Calibri"/>
                <w:color w:val="000000"/>
              </w:rPr>
              <w:t xml:space="preserve"> 101</w:t>
            </w:r>
          </w:p>
        </w:tc>
        <w:tc>
          <w:tcPr>
            <w:tcW w:w="4698" w:type="dxa"/>
            <w:gridSpan w:val="2"/>
            <w:tcBorders>
              <w:top w:val="nil"/>
              <w:left w:val="nil"/>
              <w:bottom w:val="single" w:sz="4" w:space="0" w:color="000000"/>
              <w:right w:val="single" w:sz="4" w:space="0" w:color="000000"/>
            </w:tcBorders>
            <w:shd w:val="clear" w:color="auto" w:fill="auto"/>
            <w:vAlign w:val="center"/>
            <w:hideMark/>
          </w:tcPr>
          <w:p w14:paraId="35749D3B"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F14A26" w:rsidRPr="008F0420" w14:paraId="2B6E8FD6"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5D80438F" w14:textId="77777777" w:rsidR="00F14A26" w:rsidRPr="008F0420" w:rsidRDefault="000E3413" w:rsidP="00C23B4E">
            <w:pPr>
              <w:spacing w:after="0" w:line="240" w:lineRule="auto"/>
              <w:rPr>
                <w:rFonts w:ascii="Calibri" w:eastAsia="Times New Roman" w:hAnsi="Calibri" w:cs="Calibri"/>
                <w:color w:val="0563C1"/>
                <w:u w:val="single"/>
              </w:rPr>
            </w:pPr>
            <w:hyperlink r:id="rId51" w:history="1">
              <w:r w:rsidR="00F14A26" w:rsidRPr="008F0420">
                <w:rPr>
                  <w:rFonts w:ascii="Calibri" w:eastAsia="Times New Roman" w:hAnsi="Calibri" w:cs="Calibri"/>
                  <w:color w:val="0563C1"/>
                  <w:u w:val="single"/>
                </w:rPr>
                <w:t>PHAR 342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1CAC9FEA"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 xml:space="preserve">Pharmaceutical </w:t>
            </w:r>
            <w:proofErr w:type="spellStart"/>
            <w:r w:rsidRPr="008F0420">
              <w:rPr>
                <w:rFonts w:ascii="Calibri" w:eastAsia="Times New Roman" w:hAnsi="Calibri" w:cs="Calibri"/>
                <w:color w:val="000000"/>
              </w:rPr>
              <w:t>Pathophys</w:t>
            </w:r>
            <w:proofErr w:type="spellEnd"/>
            <w:r w:rsidRPr="008F0420">
              <w:rPr>
                <w:rFonts w:ascii="Calibri" w:eastAsia="Times New Roman" w:hAnsi="Calibri" w:cs="Calibri"/>
                <w:color w:val="000000"/>
              </w:rPr>
              <w:t xml:space="preserve"> II</w:t>
            </w:r>
          </w:p>
        </w:tc>
        <w:tc>
          <w:tcPr>
            <w:tcW w:w="4698" w:type="dxa"/>
            <w:gridSpan w:val="2"/>
            <w:tcBorders>
              <w:top w:val="nil"/>
              <w:left w:val="nil"/>
              <w:bottom w:val="single" w:sz="4" w:space="0" w:color="000000"/>
              <w:right w:val="single" w:sz="4" w:space="0" w:color="000000"/>
            </w:tcBorders>
            <w:shd w:val="clear" w:color="auto" w:fill="auto"/>
            <w:vAlign w:val="center"/>
            <w:hideMark/>
          </w:tcPr>
          <w:p w14:paraId="257F9B1E"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title</w:t>
            </w:r>
          </w:p>
        </w:tc>
      </w:tr>
      <w:tr w:rsidR="00F14A26" w:rsidRPr="008F0420" w14:paraId="66DBEC49"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4B90D896" w14:textId="77777777" w:rsidR="00F14A26" w:rsidRPr="008F0420" w:rsidRDefault="000E3413" w:rsidP="00C23B4E">
            <w:pPr>
              <w:spacing w:after="0" w:line="240" w:lineRule="auto"/>
              <w:rPr>
                <w:rFonts w:ascii="Calibri" w:eastAsia="Times New Roman" w:hAnsi="Calibri" w:cs="Calibri"/>
                <w:color w:val="0563C1"/>
                <w:u w:val="single"/>
              </w:rPr>
            </w:pPr>
            <w:hyperlink r:id="rId52" w:history="1">
              <w:r w:rsidR="00F14A26" w:rsidRPr="008F0420">
                <w:rPr>
                  <w:rFonts w:ascii="Calibri" w:eastAsia="Times New Roman" w:hAnsi="Calibri" w:cs="Calibri"/>
                  <w:color w:val="0563C1"/>
                  <w:u w:val="single"/>
                </w:rPr>
                <w:t>PHAR 341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0ED1D626"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Pathophysiology I</w:t>
            </w:r>
          </w:p>
        </w:tc>
        <w:tc>
          <w:tcPr>
            <w:tcW w:w="4698" w:type="dxa"/>
            <w:gridSpan w:val="2"/>
            <w:tcBorders>
              <w:top w:val="nil"/>
              <w:left w:val="nil"/>
              <w:bottom w:val="single" w:sz="4" w:space="0" w:color="000000"/>
              <w:right w:val="single" w:sz="4" w:space="0" w:color="000000"/>
            </w:tcBorders>
            <w:shd w:val="clear" w:color="auto" w:fill="auto"/>
            <w:vAlign w:val="center"/>
            <w:hideMark/>
          </w:tcPr>
          <w:p w14:paraId="2311399C"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title</w:t>
            </w:r>
          </w:p>
        </w:tc>
      </w:tr>
      <w:tr w:rsidR="00F14A26" w:rsidRPr="008F0420" w14:paraId="741C60C7"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1E04ABD3" w14:textId="77777777" w:rsidR="00F14A26" w:rsidRPr="008F0420" w:rsidRDefault="000E3413" w:rsidP="00C23B4E">
            <w:pPr>
              <w:spacing w:after="0" w:line="240" w:lineRule="auto"/>
              <w:rPr>
                <w:rFonts w:ascii="Calibri" w:eastAsia="Times New Roman" w:hAnsi="Calibri" w:cs="Calibri"/>
                <w:color w:val="0563C1"/>
                <w:u w:val="single"/>
              </w:rPr>
            </w:pPr>
            <w:hyperlink r:id="rId53" w:history="1">
              <w:r w:rsidR="00F14A26" w:rsidRPr="008F0420">
                <w:rPr>
                  <w:rFonts w:ascii="Calibri" w:eastAsia="Times New Roman" w:hAnsi="Calibri" w:cs="Calibri"/>
                  <w:color w:val="0563C1"/>
                  <w:u w:val="single"/>
                </w:rPr>
                <w:t>PHAR 322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3440886F" w14:textId="77777777" w:rsidR="00F14A26" w:rsidRPr="008F0420" w:rsidRDefault="00F14A26" w:rsidP="00C23B4E">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Ayurvedic</w:t>
            </w:r>
            <w:proofErr w:type="spellEnd"/>
            <w:r w:rsidRPr="008F0420">
              <w:rPr>
                <w:rFonts w:ascii="Calibri" w:eastAsia="Times New Roman" w:hAnsi="Calibri" w:cs="Calibri"/>
                <w:color w:val="000000"/>
              </w:rPr>
              <w:t xml:space="preserve"> Medicine</w:t>
            </w:r>
          </w:p>
        </w:tc>
        <w:tc>
          <w:tcPr>
            <w:tcW w:w="4698" w:type="dxa"/>
            <w:gridSpan w:val="2"/>
            <w:tcBorders>
              <w:top w:val="nil"/>
              <w:left w:val="nil"/>
              <w:bottom w:val="single" w:sz="4" w:space="0" w:color="000000"/>
              <w:right w:val="single" w:sz="4" w:space="0" w:color="000000"/>
            </w:tcBorders>
            <w:shd w:val="clear" w:color="auto" w:fill="auto"/>
            <w:vAlign w:val="center"/>
            <w:hideMark/>
          </w:tcPr>
          <w:p w14:paraId="2ABEC871"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bl>
    <w:p w14:paraId="4E6C40F8" w14:textId="77777777" w:rsidR="006D08A7" w:rsidRDefault="006D08A7"/>
    <w:tbl>
      <w:tblPr>
        <w:tblW w:w="8820" w:type="dxa"/>
        <w:tblInd w:w="828" w:type="dxa"/>
        <w:tblLook w:val="04A0" w:firstRow="1" w:lastRow="0" w:firstColumn="1" w:lastColumn="0" w:noHBand="0" w:noVBand="1"/>
      </w:tblPr>
      <w:tblGrid>
        <w:gridCol w:w="1422"/>
        <w:gridCol w:w="2700"/>
        <w:gridCol w:w="4698"/>
      </w:tblGrid>
      <w:tr w:rsidR="006D08A7" w:rsidRPr="008F0420" w14:paraId="2896F3F3" w14:textId="77777777" w:rsidTr="00C23B4E">
        <w:trPr>
          <w:trHeight w:val="300"/>
        </w:trPr>
        <w:tc>
          <w:tcPr>
            <w:tcW w:w="8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128CC" w14:textId="0F4A3840" w:rsidR="006D08A7" w:rsidRPr="008F0420" w:rsidRDefault="006D08A7" w:rsidP="00C23B4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Neuroscience</w:t>
            </w:r>
          </w:p>
        </w:tc>
      </w:tr>
      <w:tr w:rsidR="006D08A7" w:rsidRPr="008F0420" w14:paraId="3F983D16" w14:textId="77777777" w:rsidTr="00C23B4E">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421982F3" w14:textId="4783A1DF" w:rsidR="006D08A7" w:rsidRPr="008F0420" w:rsidRDefault="000E3413" w:rsidP="006D08A7">
            <w:pPr>
              <w:spacing w:after="0" w:line="240" w:lineRule="auto"/>
              <w:rPr>
                <w:rFonts w:ascii="Calibri" w:eastAsia="Times New Roman" w:hAnsi="Calibri" w:cs="Calibri"/>
                <w:color w:val="0563C1"/>
                <w:u w:val="single"/>
              </w:rPr>
            </w:pPr>
            <w:hyperlink r:id="rId54" w:history="1">
              <w:r w:rsidR="006D08A7">
                <w:rPr>
                  <w:rFonts w:ascii="Calibri" w:eastAsia="Times New Roman" w:hAnsi="Calibri" w:cs="Calibri"/>
                  <w:color w:val="0563C1"/>
                  <w:u w:val="single"/>
                </w:rPr>
                <w:t>Level</w:t>
              </w:r>
            </w:hyperlink>
            <w:r w:rsidR="006D08A7">
              <w:rPr>
                <w:rFonts w:ascii="Calibri" w:eastAsia="Times New Roman" w:hAnsi="Calibri" w:cs="Calibri"/>
                <w:color w:val="0563C1"/>
                <w:u w:val="single"/>
              </w:rPr>
              <w:t xml:space="preserve"> II</w:t>
            </w:r>
          </w:p>
        </w:tc>
        <w:tc>
          <w:tcPr>
            <w:tcW w:w="2700" w:type="dxa"/>
            <w:tcBorders>
              <w:top w:val="nil"/>
              <w:left w:val="nil"/>
              <w:bottom w:val="single" w:sz="4" w:space="0" w:color="000000"/>
              <w:right w:val="single" w:sz="4" w:space="0" w:color="000000"/>
            </w:tcBorders>
            <w:shd w:val="clear" w:color="auto" w:fill="auto"/>
            <w:vAlign w:val="center"/>
            <w:hideMark/>
          </w:tcPr>
          <w:p w14:paraId="67C17DAA" w14:textId="5A7D0A63" w:rsidR="006D08A7" w:rsidRPr="008F0420" w:rsidRDefault="006D08A7" w:rsidP="00C23B4E">
            <w:pPr>
              <w:spacing w:after="0" w:line="240" w:lineRule="auto"/>
              <w:rPr>
                <w:rFonts w:ascii="Calibri" w:eastAsia="Times New Roman" w:hAnsi="Calibri" w:cs="Calibri"/>
                <w:color w:val="000000"/>
              </w:rPr>
            </w:pPr>
            <w:r>
              <w:rPr>
                <w:rFonts w:ascii="Calibri" w:eastAsia="Times New Roman" w:hAnsi="Calibri" w:cs="Calibri"/>
                <w:color w:val="000000"/>
              </w:rPr>
              <w:t>Dual Degree</w:t>
            </w:r>
          </w:p>
        </w:tc>
        <w:tc>
          <w:tcPr>
            <w:tcW w:w="4698" w:type="dxa"/>
            <w:tcBorders>
              <w:top w:val="nil"/>
              <w:left w:val="nil"/>
              <w:bottom w:val="single" w:sz="4" w:space="0" w:color="000000"/>
              <w:right w:val="single" w:sz="4" w:space="0" w:color="000000"/>
            </w:tcBorders>
            <w:shd w:val="clear" w:color="auto" w:fill="auto"/>
            <w:vAlign w:val="center"/>
            <w:hideMark/>
          </w:tcPr>
          <w:p w14:paraId="04FED75A" w14:textId="650D8320" w:rsidR="006D08A7" w:rsidRPr="008F0420" w:rsidRDefault="006D08A7" w:rsidP="00C23B4E">
            <w:pPr>
              <w:spacing w:after="0" w:line="240" w:lineRule="auto"/>
              <w:rPr>
                <w:rFonts w:ascii="Calibri" w:eastAsia="Times New Roman" w:hAnsi="Calibri" w:cs="Calibri"/>
                <w:color w:val="000000"/>
              </w:rPr>
            </w:pPr>
            <w:r>
              <w:rPr>
                <w:rFonts w:ascii="Calibri" w:eastAsia="Times New Roman" w:hAnsi="Calibri" w:cs="Calibri"/>
                <w:color w:val="000000"/>
              </w:rPr>
              <w:t>4+1 BS/MS in Neuroscience</w:t>
            </w:r>
          </w:p>
        </w:tc>
      </w:tr>
    </w:tbl>
    <w:p w14:paraId="73B9A739" w14:textId="77777777" w:rsidR="006D08A7" w:rsidRDefault="006D08A7"/>
    <w:tbl>
      <w:tblPr>
        <w:tblW w:w="8820" w:type="dxa"/>
        <w:tblInd w:w="828" w:type="dxa"/>
        <w:tblLook w:val="04A0" w:firstRow="1" w:lastRow="0" w:firstColumn="1" w:lastColumn="0" w:noHBand="0" w:noVBand="1"/>
      </w:tblPr>
      <w:tblGrid>
        <w:gridCol w:w="1422"/>
        <w:gridCol w:w="2700"/>
        <w:gridCol w:w="4698"/>
      </w:tblGrid>
      <w:tr w:rsidR="00F14A26" w:rsidRPr="008F0420" w14:paraId="28AC9E44" w14:textId="77777777" w:rsidTr="006D08A7">
        <w:trPr>
          <w:trHeight w:val="300"/>
        </w:trPr>
        <w:tc>
          <w:tcPr>
            <w:tcW w:w="1422" w:type="dxa"/>
            <w:tcBorders>
              <w:top w:val="nil"/>
              <w:left w:val="nil"/>
              <w:bottom w:val="nil"/>
              <w:right w:val="nil"/>
            </w:tcBorders>
            <w:shd w:val="clear" w:color="auto" w:fill="auto"/>
            <w:noWrap/>
            <w:vAlign w:val="bottom"/>
            <w:hideMark/>
          </w:tcPr>
          <w:p w14:paraId="7FB9A84D" w14:textId="77777777" w:rsidR="00F14A26" w:rsidRPr="008F0420" w:rsidRDefault="00F14A26" w:rsidP="00C23B4E">
            <w:pPr>
              <w:spacing w:after="0" w:line="240" w:lineRule="auto"/>
              <w:rPr>
                <w:rFonts w:ascii="Calibri" w:eastAsia="Times New Roman" w:hAnsi="Calibri" w:cs="Calibri"/>
                <w:color w:val="000000"/>
              </w:rPr>
            </w:pPr>
          </w:p>
        </w:tc>
        <w:tc>
          <w:tcPr>
            <w:tcW w:w="2700" w:type="dxa"/>
            <w:tcBorders>
              <w:top w:val="nil"/>
              <w:left w:val="nil"/>
              <w:bottom w:val="nil"/>
              <w:right w:val="nil"/>
            </w:tcBorders>
            <w:shd w:val="clear" w:color="auto" w:fill="auto"/>
            <w:noWrap/>
            <w:vAlign w:val="bottom"/>
            <w:hideMark/>
          </w:tcPr>
          <w:p w14:paraId="107A957A" w14:textId="77777777" w:rsidR="00F14A26" w:rsidRPr="008F0420" w:rsidRDefault="00F14A26" w:rsidP="00C23B4E">
            <w:pPr>
              <w:spacing w:after="0" w:line="240" w:lineRule="auto"/>
              <w:rPr>
                <w:rFonts w:ascii="Times New Roman" w:eastAsia="Times New Roman" w:hAnsi="Times New Roman" w:cs="Times New Roman"/>
                <w:sz w:val="20"/>
                <w:szCs w:val="20"/>
              </w:rPr>
            </w:pPr>
          </w:p>
        </w:tc>
        <w:tc>
          <w:tcPr>
            <w:tcW w:w="4698" w:type="dxa"/>
            <w:tcBorders>
              <w:top w:val="nil"/>
              <w:left w:val="nil"/>
              <w:bottom w:val="nil"/>
              <w:right w:val="nil"/>
            </w:tcBorders>
            <w:shd w:val="clear" w:color="auto" w:fill="auto"/>
            <w:noWrap/>
            <w:vAlign w:val="bottom"/>
            <w:hideMark/>
          </w:tcPr>
          <w:p w14:paraId="49C51467" w14:textId="77777777" w:rsidR="00F14A26" w:rsidRPr="008F0420" w:rsidRDefault="00F14A26" w:rsidP="00C23B4E">
            <w:pPr>
              <w:spacing w:after="0" w:line="240" w:lineRule="auto"/>
              <w:rPr>
                <w:rFonts w:ascii="Times New Roman" w:eastAsia="Times New Roman" w:hAnsi="Times New Roman" w:cs="Times New Roman"/>
                <w:sz w:val="20"/>
                <w:szCs w:val="20"/>
              </w:rPr>
            </w:pPr>
          </w:p>
        </w:tc>
      </w:tr>
      <w:tr w:rsidR="00F14A26" w:rsidRPr="008F0420" w14:paraId="204714E0" w14:textId="77777777" w:rsidTr="006D08A7">
        <w:trPr>
          <w:trHeight w:val="300"/>
        </w:trPr>
        <w:tc>
          <w:tcPr>
            <w:tcW w:w="8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40714C" w14:textId="77777777" w:rsidR="00F14A26" w:rsidRPr="008F0420" w:rsidRDefault="00F14A26" w:rsidP="00C23B4E">
            <w:pPr>
              <w:spacing w:after="0" w:line="240" w:lineRule="auto"/>
              <w:jc w:val="center"/>
              <w:rPr>
                <w:rFonts w:ascii="Calibri" w:eastAsia="Times New Roman" w:hAnsi="Calibri" w:cs="Calibri"/>
                <w:b/>
                <w:bCs/>
                <w:color w:val="000000"/>
              </w:rPr>
            </w:pPr>
            <w:r w:rsidRPr="008F0420">
              <w:rPr>
                <w:rFonts w:ascii="Calibri" w:eastAsia="Times New Roman" w:hAnsi="Calibri" w:cs="Calibri"/>
                <w:b/>
                <w:bCs/>
                <w:color w:val="000000"/>
              </w:rPr>
              <w:t>Pharmacy Practice</w:t>
            </w:r>
          </w:p>
        </w:tc>
      </w:tr>
      <w:tr w:rsidR="00F14A26" w:rsidRPr="008F0420" w14:paraId="1559E509"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61F8ABEB" w14:textId="77777777" w:rsidR="00F14A26" w:rsidRPr="008F0420" w:rsidRDefault="000E3413" w:rsidP="00C23B4E">
            <w:pPr>
              <w:spacing w:after="0" w:line="240" w:lineRule="auto"/>
              <w:rPr>
                <w:rFonts w:ascii="Calibri" w:eastAsia="Times New Roman" w:hAnsi="Calibri" w:cs="Calibri"/>
                <w:color w:val="0563C1"/>
                <w:u w:val="single"/>
              </w:rPr>
            </w:pPr>
            <w:hyperlink r:id="rId55" w:history="1">
              <w:r w:rsidR="00F14A26" w:rsidRPr="008F0420">
                <w:rPr>
                  <w:rFonts w:ascii="Calibri" w:eastAsia="Times New Roman" w:hAnsi="Calibri" w:cs="Calibri"/>
                  <w:color w:val="0563C1"/>
                  <w:u w:val="single"/>
                </w:rPr>
                <w:t>PHAR 300 U</w:t>
              </w:r>
            </w:hyperlink>
          </w:p>
        </w:tc>
        <w:tc>
          <w:tcPr>
            <w:tcW w:w="2700" w:type="dxa"/>
            <w:tcBorders>
              <w:top w:val="nil"/>
              <w:left w:val="nil"/>
              <w:bottom w:val="single" w:sz="4" w:space="0" w:color="000000"/>
              <w:right w:val="single" w:sz="4" w:space="0" w:color="000000"/>
            </w:tcBorders>
            <w:shd w:val="clear" w:color="auto" w:fill="auto"/>
            <w:vAlign w:val="center"/>
            <w:hideMark/>
          </w:tcPr>
          <w:p w14:paraId="1BE833D9"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Pharmacy Practice I</w:t>
            </w:r>
          </w:p>
        </w:tc>
        <w:tc>
          <w:tcPr>
            <w:tcW w:w="4698" w:type="dxa"/>
            <w:tcBorders>
              <w:top w:val="nil"/>
              <w:left w:val="nil"/>
              <w:bottom w:val="single" w:sz="4" w:space="0" w:color="000000"/>
              <w:right w:val="single" w:sz="4" w:space="0" w:color="000000"/>
            </w:tcBorders>
            <w:shd w:val="clear" w:color="auto" w:fill="auto"/>
            <w:vAlign w:val="center"/>
            <w:hideMark/>
          </w:tcPr>
          <w:p w14:paraId="3619C2FB"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credits</w:t>
            </w:r>
          </w:p>
        </w:tc>
      </w:tr>
      <w:tr w:rsidR="00F14A26" w:rsidRPr="008F0420" w14:paraId="4DF4E38E"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34B4598B" w14:textId="77777777" w:rsidR="00F14A26" w:rsidRPr="008F0420" w:rsidRDefault="000E3413" w:rsidP="00C23B4E">
            <w:pPr>
              <w:spacing w:after="0" w:line="240" w:lineRule="auto"/>
              <w:rPr>
                <w:rFonts w:ascii="Calibri" w:eastAsia="Times New Roman" w:hAnsi="Calibri" w:cs="Calibri"/>
                <w:color w:val="0563C1"/>
                <w:u w:val="single"/>
              </w:rPr>
            </w:pPr>
            <w:hyperlink r:id="rId56" w:history="1">
              <w:r w:rsidR="00F14A26" w:rsidRPr="008F0420">
                <w:rPr>
                  <w:rFonts w:ascii="Calibri" w:eastAsia="Times New Roman" w:hAnsi="Calibri" w:cs="Calibri"/>
                  <w:color w:val="0563C1"/>
                  <w:u w:val="single"/>
                </w:rPr>
                <w:t>PHAR 513 UG</w:t>
              </w:r>
            </w:hyperlink>
          </w:p>
        </w:tc>
        <w:tc>
          <w:tcPr>
            <w:tcW w:w="2700" w:type="dxa"/>
            <w:tcBorders>
              <w:top w:val="nil"/>
              <w:left w:val="nil"/>
              <w:bottom w:val="single" w:sz="4" w:space="0" w:color="000000"/>
              <w:right w:val="single" w:sz="4" w:space="0" w:color="000000"/>
            </w:tcBorders>
            <w:shd w:val="clear" w:color="auto" w:fill="auto"/>
            <w:vAlign w:val="center"/>
            <w:hideMark/>
          </w:tcPr>
          <w:p w14:paraId="05DC0A15" w14:textId="77777777" w:rsidR="00F14A26" w:rsidRPr="008F0420" w:rsidRDefault="00F14A26" w:rsidP="00C23B4E">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Pharmacoeconomics</w:t>
            </w:r>
            <w:proofErr w:type="spellEnd"/>
          </w:p>
        </w:tc>
        <w:tc>
          <w:tcPr>
            <w:tcW w:w="4698" w:type="dxa"/>
            <w:tcBorders>
              <w:top w:val="nil"/>
              <w:left w:val="nil"/>
              <w:bottom w:val="single" w:sz="4" w:space="0" w:color="000000"/>
              <w:right w:val="single" w:sz="4" w:space="0" w:color="000000"/>
            </w:tcBorders>
            <w:shd w:val="clear" w:color="auto" w:fill="auto"/>
            <w:vAlign w:val="center"/>
            <w:hideMark/>
          </w:tcPr>
          <w:p w14:paraId="657B8046"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4A26" w:rsidRPr="008F0420" w14:paraId="09FEC98C"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46CAAE87" w14:textId="77777777" w:rsidR="00F14A26" w:rsidRPr="008F0420" w:rsidRDefault="000E3413" w:rsidP="00C23B4E">
            <w:pPr>
              <w:spacing w:after="0" w:line="240" w:lineRule="auto"/>
              <w:rPr>
                <w:rFonts w:ascii="Calibri" w:eastAsia="Times New Roman" w:hAnsi="Calibri" w:cs="Calibri"/>
                <w:color w:val="0563C1"/>
                <w:u w:val="single"/>
              </w:rPr>
            </w:pPr>
            <w:hyperlink r:id="rId57" w:history="1">
              <w:r w:rsidR="00F14A26" w:rsidRPr="008F0420">
                <w:rPr>
                  <w:rFonts w:ascii="Calibri" w:eastAsia="Times New Roman" w:hAnsi="Calibri" w:cs="Calibri"/>
                  <w:color w:val="0563C1"/>
                  <w:u w:val="single"/>
                </w:rPr>
                <w:t>PHAR 363 U</w:t>
              </w:r>
            </w:hyperlink>
          </w:p>
        </w:tc>
        <w:tc>
          <w:tcPr>
            <w:tcW w:w="2700" w:type="dxa"/>
            <w:tcBorders>
              <w:top w:val="nil"/>
              <w:left w:val="nil"/>
              <w:bottom w:val="single" w:sz="4" w:space="0" w:color="000000"/>
              <w:right w:val="single" w:sz="4" w:space="0" w:color="000000"/>
            </w:tcBorders>
            <w:shd w:val="clear" w:color="auto" w:fill="auto"/>
            <w:vAlign w:val="center"/>
            <w:hideMark/>
          </w:tcPr>
          <w:p w14:paraId="6896591E"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Pharmaceutical Care Lab I</w:t>
            </w:r>
          </w:p>
        </w:tc>
        <w:tc>
          <w:tcPr>
            <w:tcW w:w="4698" w:type="dxa"/>
            <w:tcBorders>
              <w:top w:val="nil"/>
              <w:left w:val="nil"/>
              <w:bottom w:val="single" w:sz="4" w:space="0" w:color="000000"/>
              <w:right w:val="single" w:sz="4" w:space="0" w:color="000000"/>
            </w:tcBorders>
            <w:shd w:val="clear" w:color="auto" w:fill="auto"/>
            <w:vAlign w:val="center"/>
            <w:hideMark/>
          </w:tcPr>
          <w:p w14:paraId="6AE5B933"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4A26" w:rsidRPr="008F0420" w14:paraId="5B74E5DD"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0E86C89E" w14:textId="77777777" w:rsidR="00F14A26" w:rsidRPr="008F0420" w:rsidRDefault="000E3413" w:rsidP="00C23B4E">
            <w:pPr>
              <w:spacing w:after="0" w:line="240" w:lineRule="auto"/>
              <w:rPr>
                <w:rFonts w:ascii="Calibri" w:eastAsia="Times New Roman" w:hAnsi="Calibri" w:cs="Calibri"/>
                <w:color w:val="0563C1"/>
                <w:u w:val="single"/>
              </w:rPr>
            </w:pPr>
            <w:hyperlink r:id="rId58" w:history="1">
              <w:r w:rsidR="00F14A26" w:rsidRPr="008F0420">
                <w:rPr>
                  <w:rFonts w:ascii="Calibri" w:eastAsia="Times New Roman" w:hAnsi="Calibri" w:cs="Calibri"/>
                  <w:color w:val="0563C1"/>
                  <w:u w:val="single"/>
                </w:rPr>
                <w:t>AHHS 440 UG</w:t>
              </w:r>
            </w:hyperlink>
          </w:p>
        </w:tc>
        <w:tc>
          <w:tcPr>
            <w:tcW w:w="2700" w:type="dxa"/>
            <w:tcBorders>
              <w:top w:val="nil"/>
              <w:left w:val="nil"/>
              <w:bottom w:val="single" w:sz="4" w:space="0" w:color="000000"/>
              <w:right w:val="single" w:sz="4" w:space="0" w:color="000000"/>
            </w:tcBorders>
            <w:shd w:val="clear" w:color="auto" w:fill="auto"/>
            <w:vAlign w:val="center"/>
            <w:hideMark/>
          </w:tcPr>
          <w:p w14:paraId="63CB172F" w14:textId="77777777" w:rsidR="00F14A26" w:rsidRPr="008F0420" w:rsidRDefault="00F14A26" w:rsidP="00C23B4E">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Interprofessional</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Prac</w:t>
            </w:r>
            <w:proofErr w:type="spellEnd"/>
            <w:r w:rsidRPr="008F0420">
              <w:rPr>
                <w:rFonts w:ascii="Calibri" w:eastAsia="Times New Roman" w:hAnsi="Calibri" w:cs="Calibri"/>
                <w:color w:val="000000"/>
              </w:rPr>
              <w:t xml:space="preserve"> Skills</w:t>
            </w:r>
          </w:p>
        </w:tc>
        <w:tc>
          <w:tcPr>
            <w:tcW w:w="4698" w:type="dxa"/>
            <w:tcBorders>
              <w:top w:val="nil"/>
              <w:left w:val="nil"/>
              <w:bottom w:val="single" w:sz="4" w:space="0" w:color="000000"/>
              <w:right w:val="single" w:sz="4" w:space="0" w:color="000000"/>
            </w:tcBorders>
            <w:shd w:val="clear" w:color="auto" w:fill="auto"/>
            <w:vAlign w:val="center"/>
            <w:hideMark/>
          </w:tcPr>
          <w:p w14:paraId="0145525A"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F14A26" w:rsidRPr="008F0420" w14:paraId="3ACD8CE5"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2EA33EB5" w14:textId="77777777" w:rsidR="00F14A26" w:rsidRPr="008F0420" w:rsidRDefault="000E3413" w:rsidP="00C23B4E">
            <w:pPr>
              <w:spacing w:after="0" w:line="240" w:lineRule="auto"/>
              <w:rPr>
                <w:rFonts w:ascii="Calibri" w:eastAsia="Times New Roman" w:hAnsi="Calibri" w:cs="Calibri"/>
                <w:color w:val="0563C1"/>
                <w:u w:val="single"/>
              </w:rPr>
            </w:pPr>
            <w:hyperlink r:id="rId59" w:history="1">
              <w:r w:rsidR="00F14A26" w:rsidRPr="008F0420">
                <w:rPr>
                  <w:rFonts w:ascii="Calibri" w:eastAsia="Times New Roman" w:hAnsi="Calibri" w:cs="Calibri"/>
                  <w:color w:val="0563C1"/>
                  <w:u w:val="single"/>
                </w:rPr>
                <w:t>AHHS 540 G</w:t>
              </w:r>
            </w:hyperlink>
          </w:p>
        </w:tc>
        <w:tc>
          <w:tcPr>
            <w:tcW w:w="2700" w:type="dxa"/>
            <w:tcBorders>
              <w:top w:val="nil"/>
              <w:left w:val="nil"/>
              <w:bottom w:val="single" w:sz="4" w:space="0" w:color="000000"/>
              <w:right w:val="single" w:sz="4" w:space="0" w:color="000000"/>
            </w:tcBorders>
            <w:shd w:val="clear" w:color="auto" w:fill="auto"/>
            <w:vAlign w:val="center"/>
            <w:hideMark/>
          </w:tcPr>
          <w:p w14:paraId="47A96884" w14:textId="77777777" w:rsidR="00F14A26" w:rsidRPr="008F0420" w:rsidRDefault="00F14A26" w:rsidP="00C23B4E">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Interprofessional</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Prac</w:t>
            </w:r>
            <w:proofErr w:type="spellEnd"/>
            <w:r w:rsidRPr="008F0420">
              <w:rPr>
                <w:rFonts w:ascii="Calibri" w:eastAsia="Times New Roman" w:hAnsi="Calibri" w:cs="Calibri"/>
                <w:color w:val="000000"/>
              </w:rPr>
              <w:t xml:space="preserve"> Skills</w:t>
            </w:r>
          </w:p>
        </w:tc>
        <w:tc>
          <w:tcPr>
            <w:tcW w:w="4698" w:type="dxa"/>
            <w:tcBorders>
              <w:top w:val="nil"/>
              <w:left w:val="nil"/>
              <w:bottom w:val="single" w:sz="4" w:space="0" w:color="000000"/>
              <w:right w:val="single" w:sz="4" w:space="0" w:color="000000"/>
            </w:tcBorders>
            <w:shd w:val="clear" w:color="auto" w:fill="auto"/>
            <w:vAlign w:val="center"/>
            <w:hideMark/>
          </w:tcPr>
          <w:p w14:paraId="491B63B9"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F14A26" w:rsidRPr="008F0420" w14:paraId="380FAE63" w14:textId="77777777" w:rsidTr="006D08A7">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7AA2FB1D" w14:textId="77777777" w:rsidR="00F14A26" w:rsidRPr="008F0420" w:rsidRDefault="000E3413" w:rsidP="00C23B4E">
            <w:pPr>
              <w:spacing w:after="0" w:line="240" w:lineRule="auto"/>
              <w:rPr>
                <w:rFonts w:ascii="Calibri" w:eastAsia="Times New Roman" w:hAnsi="Calibri" w:cs="Calibri"/>
                <w:color w:val="0563C1"/>
                <w:u w:val="single"/>
              </w:rPr>
            </w:pPr>
            <w:hyperlink r:id="rId60" w:history="1">
              <w:r w:rsidR="00F14A26" w:rsidRPr="008F0420">
                <w:rPr>
                  <w:rFonts w:ascii="Calibri" w:eastAsia="Times New Roman" w:hAnsi="Calibri" w:cs="Calibri"/>
                  <w:color w:val="0563C1"/>
                  <w:u w:val="single"/>
                </w:rPr>
                <w:t>PHAR 360 U</w:t>
              </w:r>
            </w:hyperlink>
          </w:p>
        </w:tc>
        <w:tc>
          <w:tcPr>
            <w:tcW w:w="2700" w:type="dxa"/>
            <w:tcBorders>
              <w:top w:val="nil"/>
              <w:left w:val="nil"/>
              <w:bottom w:val="single" w:sz="4" w:space="0" w:color="000000"/>
              <w:right w:val="single" w:sz="4" w:space="0" w:color="000000"/>
            </w:tcBorders>
            <w:shd w:val="clear" w:color="auto" w:fill="auto"/>
            <w:vAlign w:val="center"/>
            <w:hideMark/>
          </w:tcPr>
          <w:p w14:paraId="59888424"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Pharmacy Practice Lab I</w:t>
            </w:r>
          </w:p>
        </w:tc>
        <w:tc>
          <w:tcPr>
            <w:tcW w:w="4698" w:type="dxa"/>
            <w:tcBorders>
              <w:top w:val="nil"/>
              <w:left w:val="nil"/>
              <w:bottom w:val="single" w:sz="4" w:space="0" w:color="000000"/>
              <w:right w:val="single" w:sz="4" w:space="0" w:color="000000"/>
            </w:tcBorders>
            <w:shd w:val="clear" w:color="auto" w:fill="auto"/>
            <w:vAlign w:val="center"/>
            <w:hideMark/>
          </w:tcPr>
          <w:p w14:paraId="6542359D"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F14A26" w:rsidRPr="008F0420" w14:paraId="2E251545" w14:textId="77777777" w:rsidTr="006D08A7">
        <w:trPr>
          <w:trHeight w:val="300"/>
        </w:trPr>
        <w:tc>
          <w:tcPr>
            <w:tcW w:w="1422" w:type="dxa"/>
            <w:tcBorders>
              <w:top w:val="nil"/>
              <w:left w:val="single" w:sz="4" w:space="0" w:color="000000"/>
              <w:bottom w:val="single" w:sz="4" w:space="0" w:color="auto"/>
              <w:right w:val="single" w:sz="4" w:space="0" w:color="000000"/>
            </w:tcBorders>
            <w:shd w:val="clear" w:color="auto" w:fill="auto"/>
            <w:vAlign w:val="center"/>
            <w:hideMark/>
          </w:tcPr>
          <w:p w14:paraId="4CA1EA73" w14:textId="77777777" w:rsidR="00F14A26" w:rsidRPr="008F0420" w:rsidRDefault="000E3413" w:rsidP="00C23B4E">
            <w:pPr>
              <w:spacing w:after="0" w:line="240" w:lineRule="auto"/>
              <w:rPr>
                <w:rFonts w:ascii="Calibri" w:eastAsia="Times New Roman" w:hAnsi="Calibri" w:cs="Calibri"/>
                <w:color w:val="0563C1"/>
                <w:u w:val="single"/>
              </w:rPr>
            </w:pPr>
            <w:hyperlink r:id="rId61" w:history="1">
              <w:r w:rsidR="00F14A26" w:rsidRPr="008F0420">
                <w:rPr>
                  <w:rFonts w:ascii="Calibri" w:eastAsia="Times New Roman" w:hAnsi="Calibri" w:cs="Calibri"/>
                  <w:color w:val="0563C1"/>
                  <w:u w:val="single"/>
                </w:rPr>
                <w:t>PHAR 557 UG</w:t>
              </w:r>
            </w:hyperlink>
          </w:p>
        </w:tc>
        <w:tc>
          <w:tcPr>
            <w:tcW w:w="2700" w:type="dxa"/>
            <w:tcBorders>
              <w:top w:val="nil"/>
              <w:left w:val="nil"/>
              <w:bottom w:val="single" w:sz="4" w:space="0" w:color="auto"/>
              <w:right w:val="single" w:sz="4" w:space="0" w:color="000000"/>
            </w:tcBorders>
            <w:shd w:val="clear" w:color="auto" w:fill="auto"/>
            <w:vAlign w:val="center"/>
            <w:hideMark/>
          </w:tcPr>
          <w:p w14:paraId="7AAC197C"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Public Health In Pharmacy</w:t>
            </w:r>
          </w:p>
        </w:tc>
        <w:tc>
          <w:tcPr>
            <w:tcW w:w="4698" w:type="dxa"/>
            <w:tcBorders>
              <w:top w:val="nil"/>
              <w:left w:val="nil"/>
              <w:bottom w:val="single" w:sz="4" w:space="0" w:color="auto"/>
              <w:right w:val="single" w:sz="4" w:space="0" w:color="000000"/>
            </w:tcBorders>
            <w:shd w:val="clear" w:color="auto" w:fill="auto"/>
            <w:vAlign w:val="center"/>
            <w:hideMark/>
          </w:tcPr>
          <w:p w14:paraId="375AB6D7"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4A26" w:rsidRPr="008F0420" w14:paraId="328F51E8" w14:textId="77777777" w:rsidTr="006D08A7">
        <w:trPr>
          <w:trHeight w:val="300"/>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DD6A0"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PHAR 350</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F9ACF"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Introduction to Drug Information</w:t>
            </w:r>
          </w:p>
        </w:tc>
        <w:tc>
          <w:tcPr>
            <w:tcW w:w="4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2B325" w14:textId="77777777" w:rsidR="00F14A26" w:rsidRPr="008F0420" w:rsidRDefault="00F14A26" w:rsidP="00C23B4E">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bl>
    <w:p w14:paraId="53FC14AB" w14:textId="77777777" w:rsidR="00F14A26" w:rsidRDefault="00F14A26" w:rsidP="00F14A26">
      <w:pPr>
        <w:spacing w:after="0" w:line="240" w:lineRule="auto"/>
        <w:rPr>
          <w:rFonts w:cs="Arial"/>
        </w:rPr>
      </w:pPr>
    </w:p>
    <w:p w14:paraId="59D68B4C" w14:textId="77777777" w:rsidR="008B5635" w:rsidRDefault="008B5635" w:rsidP="007E6A3D">
      <w:pPr>
        <w:rPr>
          <w:rFonts w:eastAsia="Times New Roman"/>
        </w:rPr>
      </w:pPr>
    </w:p>
    <w:p w14:paraId="5B77E972" w14:textId="15AAB0DA" w:rsidR="00BE230B" w:rsidRPr="00F14A26" w:rsidRDefault="001A73A9" w:rsidP="00F14A26">
      <w:pPr>
        <w:pStyle w:val="ListParagraph"/>
        <w:numPr>
          <w:ilvl w:val="0"/>
          <w:numId w:val="3"/>
        </w:numPr>
        <w:rPr>
          <w:rFonts w:eastAsia="Times New Roman"/>
        </w:rPr>
      </w:pPr>
      <w:r w:rsidRPr="00F14A26">
        <w:rPr>
          <w:rFonts w:eastAsia="Times New Roman"/>
        </w:rPr>
        <w:t>The following Science Subcommittee Items were approved.  Clarification is needed for CSCI 426 and BIOE 447. The form indicates the course is changing from UG to U but there is no justification, so the subcommittee will check to insure this is the departmen</w:t>
      </w:r>
      <w:r w:rsidR="006D08A7">
        <w:rPr>
          <w:rFonts w:eastAsia="Times New Roman"/>
        </w:rPr>
        <w:t>t’</w:t>
      </w:r>
      <w:r w:rsidRPr="00F14A26">
        <w:rPr>
          <w:rFonts w:eastAsia="Times New Roman"/>
        </w:rPr>
        <w:t xml:space="preserve">s intention. </w:t>
      </w:r>
    </w:p>
    <w:tbl>
      <w:tblPr>
        <w:tblW w:w="8887" w:type="dxa"/>
        <w:tblInd w:w="828" w:type="dxa"/>
        <w:tblLook w:val="04A0" w:firstRow="1" w:lastRow="0" w:firstColumn="1" w:lastColumn="0" w:noHBand="0" w:noVBand="1"/>
      </w:tblPr>
      <w:tblGrid>
        <w:gridCol w:w="767"/>
        <w:gridCol w:w="740"/>
        <w:gridCol w:w="2360"/>
        <w:gridCol w:w="5020"/>
      </w:tblGrid>
      <w:tr w:rsidR="00BE230B" w:rsidRPr="00BE230B" w14:paraId="094B2172" w14:textId="77777777" w:rsidTr="006D08A7">
        <w:trPr>
          <w:trHeight w:val="300"/>
        </w:trPr>
        <w:tc>
          <w:tcPr>
            <w:tcW w:w="767" w:type="dxa"/>
            <w:tcBorders>
              <w:top w:val="nil"/>
              <w:left w:val="nil"/>
              <w:bottom w:val="nil"/>
              <w:right w:val="nil"/>
            </w:tcBorders>
            <w:shd w:val="clear" w:color="auto" w:fill="auto"/>
            <w:noWrap/>
            <w:vAlign w:val="bottom"/>
            <w:hideMark/>
          </w:tcPr>
          <w:p w14:paraId="5DE79A1D" w14:textId="77777777" w:rsidR="00BE230B" w:rsidRPr="00BE230B" w:rsidRDefault="00BE230B" w:rsidP="00BE230B">
            <w:pPr>
              <w:spacing w:after="0" w:line="240" w:lineRule="auto"/>
              <w:rPr>
                <w:rFonts w:ascii="Calibri" w:eastAsia="Times New Roman" w:hAnsi="Calibri" w:cs="Calibri"/>
                <w:color w:val="000000"/>
              </w:rPr>
            </w:pPr>
          </w:p>
        </w:tc>
        <w:tc>
          <w:tcPr>
            <w:tcW w:w="3100" w:type="dxa"/>
            <w:gridSpan w:val="2"/>
            <w:tcBorders>
              <w:top w:val="nil"/>
              <w:left w:val="nil"/>
              <w:bottom w:val="nil"/>
              <w:right w:val="nil"/>
            </w:tcBorders>
            <w:shd w:val="clear" w:color="auto" w:fill="auto"/>
            <w:noWrap/>
            <w:vAlign w:val="bottom"/>
            <w:hideMark/>
          </w:tcPr>
          <w:p w14:paraId="19103144" w14:textId="77777777" w:rsidR="00BE230B" w:rsidRPr="00BE230B" w:rsidRDefault="00BE230B" w:rsidP="00BE230B">
            <w:pPr>
              <w:spacing w:after="0" w:line="240" w:lineRule="auto"/>
              <w:rPr>
                <w:rFonts w:ascii="Calibri" w:eastAsia="Times New Roman" w:hAnsi="Calibri" w:cs="Calibri"/>
                <w:color w:val="000000"/>
              </w:rPr>
            </w:pPr>
          </w:p>
        </w:tc>
        <w:tc>
          <w:tcPr>
            <w:tcW w:w="5020" w:type="dxa"/>
            <w:tcBorders>
              <w:top w:val="nil"/>
              <w:left w:val="nil"/>
              <w:bottom w:val="nil"/>
              <w:right w:val="nil"/>
            </w:tcBorders>
            <w:shd w:val="clear" w:color="auto" w:fill="auto"/>
            <w:noWrap/>
            <w:vAlign w:val="bottom"/>
            <w:hideMark/>
          </w:tcPr>
          <w:p w14:paraId="1D3EB24E" w14:textId="77777777" w:rsidR="00BE230B" w:rsidRPr="00BE230B" w:rsidRDefault="00BE230B" w:rsidP="00BE230B">
            <w:pPr>
              <w:spacing w:after="0" w:line="240" w:lineRule="auto"/>
              <w:rPr>
                <w:rFonts w:ascii="Calibri" w:eastAsia="Times New Roman" w:hAnsi="Calibri" w:cs="Calibri"/>
                <w:color w:val="000000"/>
              </w:rPr>
            </w:pPr>
          </w:p>
        </w:tc>
      </w:tr>
      <w:tr w:rsidR="00BE230B" w:rsidRPr="00BE230B" w14:paraId="4535548A" w14:textId="77777777" w:rsidTr="006D08A7">
        <w:trPr>
          <w:trHeight w:val="300"/>
        </w:trPr>
        <w:tc>
          <w:tcPr>
            <w:tcW w:w="88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ED45A" w14:textId="77777777" w:rsidR="00BE230B" w:rsidRPr="00BE230B" w:rsidRDefault="00BE230B" w:rsidP="00BE230B">
            <w:pPr>
              <w:spacing w:after="0" w:line="240" w:lineRule="auto"/>
              <w:jc w:val="center"/>
              <w:rPr>
                <w:rFonts w:ascii="Calibri" w:eastAsia="Times New Roman" w:hAnsi="Calibri" w:cs="Calibri"/>
                <w:b/>
                <w:bCs/>
                <w:color w:val="000000"/>
              </w:rPr>
            </w:pPr>
            <w:r w:rsidRPr="00BE230B">
              <w:rPr>
                <w:rFonts w:ascii="Calibri" w:eastAsia="Times New Roman" w:hAnsi="Calibri" w:cs="Calibri"/>
                <w:b/>
                <w:bCs/>
                <w:color w:val="000000"/>
              </w:rPr>
              <w:t>Chemistry</w:t>
            </w:r>
          </w:p>
        </w:tc>
      </w:tr>
      <w:tr w:rsidR="00BE230B" w:rsidRPr="00BE230B" w14:paraId="73AD0A06" w14:textId="77777777" w:rsidTr="006D08A7">
        <w:trPr>
          <w:trHeight w:val="300"/>
        </w:trPr>
        <w:tc>
          <w:tcPr>
            <w:tcW w:w="1507" w:type="dxa"/>
            <w:gridSpan w:val="2"/>
            <w:tcBorders>
              <w:top w:val="nil"/>
              <w:left w:val="single" w:sz="4" w:space="0" w:color="000000"/>
              <w:bottom w:val="single" w:sz="4" w:space="0" w:color="000000"/>
              <w:right w:val="single" w:sz="4" w:space="0" w:color="000000"/>
            </w:tcBorders>
            <w:shd w:val="clear" w:color="auto" w:fill="auto"/>
            <w:vAlign w:val="center"/>
            <w:hideMark/>
          </w:tcPr>
          <w:p w14:paraId="29F915CA" w14:textId="77777777" w:rsidR="00BE230B" w:rsidRPr="00BE230B" w:rsidRDefault="000E3413" w:rsidP="00BE230B">
            <w:pPr>
              <w:spacing w:after="0" w:line="240" w:lineRule="auto"/>
              <w:rPr>
                <w:rFonts w:ascii="Calibri" w:eastAsia="Times New Roman" w:hAnsi="Calibri" w:cs="Calibri"/>
                <w:color w:val="0563C1"/>
                <w:u w:val="single"/>
              </w:rPr>
            </w:pPr>
            <w:hyperlink r:id="rId62" w:history="1">
              <w:r w:rsidR="00BE230B" w:rsidRPr="00BE230B">
                <w:rPr>
                  <w:rFonts w:ascii="Calibri" w:eastAsia="Times New Roman" w:hAnsi="Calibri" w:cs="Calibri"/>
                  <w:color w:val="0563C1"/>
                  <w:u w:val="single"/>
                </w:rPr>
                <w:t>CHMY 373 U</w:t>
              </w:r>
            </w:hyperlink>
          </w:p>
        </w:tc>
        <w:tc>
          <w:tcPr>
            <w:tcW w:w="2360" w:type="dxa"/>
            <w:tcBorders>
              <w:top w:val="nil"/>
              <w:left w:val="nil"/>
              <w:bottom w:val="single" w:sz="4" w:space="0" w:color="000000"/>
              <w:right w:val="single" w:sz="4" w:space="0" w:color="000000"/>
            </w:tcBorders>
            <w:shd w:val="clear" w:color="auto" w:fill="auto"/>
            <w:vAlign w:val="center"/>
            <w:hideMark/>
          </w:tcPr>
          <w:p w14:paraId="53C5B030" w14:textId="77777777" w:rsidR="00BE230B" w:rsidRPr="00BE230B" w:rsidRDefault="00BE230B" w:rsidP="00BE230B">
            <w:pPr>
              <w:spacing w:after="0" w:line="240" w:lineRule="auto"/>
              <w:rPr>
                <w:rFonts w:ascii="Calibri" w:eastAsia="Times New Roman" w:hAnsi="Calibri" w:cs="Calibri"/>
                <w:color w:val="000000"/>
              </w:rPr>
            </w:pPr>
            <w:proofErr w:type="spellStart"/>
            <w:r w:rsidRPr="00BE230B">
              <w:rPr>
                <w:rFonts w:ascii="Calibri" w:eastAsia="Times New Roman" w:hAnsi="Calibri" w:cs="Calibri"/>
                <w:color w:val="000000"/>
              </w:rPr>
              <w:t>Phys</w:t>
            </w:r>
            <w:proofErr w:type="spellEnd"/>
            <w:r w:rsidRPr="00BE230B">
              <w:rPr>
                <w:rFonts w:ascii="Calibri" w:eastAsia="Times New Roman" w:hAnsi="Calibri" w:cs="Calibri"/>
                <w:color w:val="000000"/>
              </w:rPr>
              <w:t xml:space="preserve"> </w:t>
            </w:r>
            <w:proofErr w:type="spellStart"/>
            <w:r w:rsidRPr="00BE230B">
              <w:rPr>
                <w:rFonts w:ascii="Calibri" w:eastAsia="Times New Roman" w:hAnsi="Calibri" w:cs="Calibri"/>
                <w:color w:val="000000"/>
              </w:rPr>
              <w:t>Chem-Kntcs</w:t>
            </w:r>
            <w:proofErr w:type="spellEnd"/>
            <w:r w:rsidRPr="00BE230B">
              <w:rPr>
                <w:rFonts w:ascii="Calibri" w:eastAsia="Times New Roman" w:hAnsi="Calibri" w:cs="Calibri"/>
                <w:color w:val="000000"/>
              </w:rPr>
              <w:t xml:space="preserve"> &amp; </w:t>
            </w:r>
            <w:proofErr w:type="spellStart"/>
            <w:r w:rsidRPr="00BE230B">
              <w:rPr>
                <w:rFonts w:ascii="Calibri" w:eastAsia="Times New Roman" w:hAnsi="Calibri" w:cs="Calibri"/>
                <w:color w:val="000000"/>
              </w:rPr>
              <w:t>Thrmdynmcs</w:t>
            </w:r>
            <w:proofErr w:type="spellEnd"/>
          </w:p>
        </w:tc>
        <w:tc>
          <w:tcPr>
            <w:tcW w:w="5020" w:type="dxa"/>
            <w:tcBorders>
              <w:top w:val="nil"/>
              <w:left w:val="nil"/>
              <w:bottom w:val="single" w:sz="4" w:space="0" w:color="000000"/>
              <w:right w:val="single" w:sz="4" w:space="0" w:color="000000"/>
            </w:tcBorders>
            <w:shd w:val="clear" w:color="auto" w:fill="auto"/>
            <w:vAlign w:val="center"/>
            <w:hideMark/>
          </w:tcPr>
          <w:p w14:paraId="6204F80E"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 xml:space="preserve">Change </w:t>
            </w:r>
            <w:proofErr w:type="spellStart"/>
            <w:r w:rsidRPr="00BE230B">
              <w:rPr>
                <w:rFonts w:ascii="Calibri" w:eastAsia="Times New Roman" w:hAnsi="Calibri" w:cs="Calibri"/>
                <w:color w:val="000000"/>
              </w:rPr>
              <w:t>prereqs</w:t>
            </w:r>
            <w:proofErr w:type="spellEnd"/>
          </w:p>
        </w:tc>
      </w:tr>
      <w:tr w:rsidR="00BE230B" w:rsidRPr="00BE230B" w14:paraId="4922508A" w14:textId="77777777" w:rsidTr="006D08A7">
        <w:trPr>
          <w:trHeight w:val="300"/>
        </w:trPr>
        <w:tc>
          <w:tcPr>
            <w:tcW w:w="1507" w:type="dxa"/>
            <w:gridSpan w:val="2"/>
            <w:tcBorders>
              <w:top w:val="nil"/>
              <w:left w:val="nil"/>
              <w:bottom w:val="nil"/>
              <w:right w:val="nil"/>
            </w:tcBorders>
            <w:shd w:val="clear" w:color="auto" w:fill="auto"/>
            <w:noWrap/>
            <w:vAlign w:val="bottom"/>
            <w:hideMark/>
          </w:tcPr>
          <w:p w14:paraId="50667952" w14:textId="77777777" w:rsidR="00BE230B" w:rsidRPr="00BE230B" w:rsidRDefault="00BE230B" w:rsidP="00BE230B">
            <w:pPr>
              <w:spacing w:after="0" w:line="240" w:lineRule="auto"/>
              <w:rPr>
                <w:rFonts w:ascii="Calibri" w:eastAsia="Times New Roman" w:hAnsi="Calibri" w:cs="Calibri"/>
                <w:color w:val="000000"/>
              </w:rPr>
            </w:pPr>
          </w:p>
        </w:tc>
        <w:tc>
          <w:tcPr>
            <w:tcW w:w="2360" w:type="dxa"/>
            <w:tcBorders>
              <w:top w:val="nil"/>
              <w:left w:val="nil"/>
              <w:bottom w:val="nil"/>
              <w:right w:val="nil"/>
            </w:tcBorders>
            <w:shd w:val="clear" w:color="auto" w:fill="auto"/>
            <w:noWrap/>
            <w:vAlign w:val="bottom"/>
            <w:hideMark/>
          </w:tcPr>
          <w:p w14:paraId="0649236C" w14:textId="77777777" w:rsidR="00BE230B" w:rsidRPr="00BE230B" w:rsidRDefault="00BE230B" w:rsidP="00BE230B">
            <w:pPr>
              <w:spacing w:after="0" w:line="240" w:lineRule="auto"/>
              <w:rPr>
                <w:rFonts w:ascii="Calibri" w:eastAsia="Times New Roman" w:hAnsi="Calibri" w:cs="Calibri"/>
                <w:color w:val="000000"/>
              </w:rPr>
            </w:pPr>
          </w:p>
        </w:tc>
        <w:tc>
          <w:tcPr>
            <w:tcW w:w="5020" w:type="dxa"/>
            <w:tcBorders>
              <w:top w:val="nil"/>
              <w:left w:val="nil"/>
              <w:bottom w:val="nil"/>
              <w:right w:val="nil"/>
            </w:tcBorders>
            <w:shd w:val="clear" w:color="auto" w:fill="auto"/>
            <w:noWrap/>
            <w:vAlign w:val="bottom"/>
            <w:hideMark/>
          </w:tcPr>
          <w:p w14:paraId="3EE0978A" w14:textId="77777777" w:rsidR="00BE230B" w:rsidRPr="00BE230B" w:rsidRDefault="00BE230B" w:rsidP="00BE230B">
            <w:pPr>
              <w:spacing w:after="0" w:line="240" w:lineRule="auto"/>
              <w:rPr>
                <w:rFonts w:ascii="Calibri" w:eastAsia="Times New Roman" w:hAnsi="Calibri" w:cs="Calibri"/>
                <w:color w:val="000000"/>
              </w:rPr>
            </w:pPr>
          </w:p>
        </w:tc>
      </w:tr>
      <w:tr w:rsidR="00BE230B" w:rsidRPr="00BE230B" w14:paraId="62035646" w14:textId="77777777" w:rsidTr="006D08A7">
        <w:trPr>
          <w:trHeight w:val="300"/>
        </w:trPr>
        <w:tc>
          <w:tcPr>
            <w:tcW w:w="88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89BF1" w14:textId="77777777" w:rsidR="00BE230B" w:rsidRPr="00BE230B" w:rsidRDefault="00BE230B" w:rsidP="00BE230B">
            <w:pPr>
              <w:spacing w:after="0" w:line="240" w:lineRule="auto"/>
              <w:jc w:val="center"/>
              <w:rPr>
                <w:rFonts w:ascii="Calibri" w:eastAsia="Times New Roman" w:hAnsi="Calibri" w:cs="Calibri"/>
                <w:b/>
                <w:bCs/>
                <w:color w:val="000000"/>
              </w:rPr>
            </w:pPr>
            <w:r w:rsidRPr="00BE230B">
              <w:rPr>
                <w:rFonts w:ascii="Calibri" w:eastAsia="Times New Roman" w:hAnsi="Calibri" w:cs="Calibri"/>
                <w:b/>
                <w:bCs/>
                <w:color w:val="000000"/>
              </w:rPr>
              <w:t>Computer Science</w:t>
            </w:r>
          </w:p>
        </w:tc>
      </w:tr>
      <w:tr w:rsidR="00081083" w:rsidRPr="00BE230B" w14:paraId="3160DC8F" w14:textId="77777777" w:rsidTr="006D08A7">
        <w:trPr>
          <w:trHeight w:val="300"/>
        </w:trPr>
        <w:tc>
          <w:tcPr>
            <w:tcW w:w="1507" w:type="dxa"/>
            <w:gridSpan w:val="2"/>
            <w:tcBorders>
              <w:top w:val="nil"/>
              <w:left w:val="single" w:sz="4" w:space="0" w:color="000000"/>
              <w:bottom w:val="single" w:sz="4" w:space="0" w:color="000000"/>
              <w:right w:val="single" w:sz="4" w:space="0" w:color="000000"/>
            </w:tcBorders>
            <w:shd w:val="clear" w:color="auto" w:fill="auto"/>
            <w:vAlign w:val="center"/>
          </w:tcPr>
          <w:p w14:paraId="0571F872" w14:textId="38FBB9EA" w:rsidR="00081083" w:rsidRDefault="000E3413" w:rsidP="00081083">
            <w:pPr>
              <w:spacing w:after="0" w:line="240" w:lineRule="auto"/>
            </w:pPr>
            <w:hyperlink r:id="rId63" w:tgtFrame="_blank" w:history="1">
              <w:r w:rsidR="00081083">
                <w:rPr>
                  <w:rStyle w:val="Hyperlink"/>
                </w:rPr>
                <w:t>CSCI 107 U</w:t>
              </w:r>
            </w:hyperlink>
            <w:r w:rsidR="00081083">
              <w:t xml:space="preserve"> </w:t>
            </w:r>
          </w:p>
        </w:tc>
        <w:tc>
          <w:tcPr>
            <w:tcW w:w="2360" w:type="dxa"/>
            <w:tcBorders>
              <w:top w:val="nil"/>
              <w:left w:val="nil"/>
              <w:bottom w:val="single" w:sz="4" w:space="0" w:color="000000"/>
              <w:right w:val="single" w:sz="4" w:space="0" w:color="000000"/>
            </w:tcBorders>
            <w:shd w:val="clear" w:color="auto" w:fill="auto"/>
            <w:vAlign w:val="center"/>
          </w:tcPr>
          <w:p w14:paraId="0054F3A0" w14:textId="2C181116" w:rsidR="00081083" w:rsidRPr="00BE230B" w:rsidRDefault="00081083" w:rsidP="00081083">
            <w:pPr>
              <w:spacing w:after="0" w:line="240" w:lineRule="auto"/>
              <w:rPr>
                <w:rFonts w:ascii="Calibri" w:eastAsia="Times New Roman" w:hAnsi="Calibri" w:cs="Calibri"/>
                <w:color w:val="000000"/>
              </w:rPr>
            </w:pPr>
            <w:r>
              <w:t>Joy and Beauty of Computing</w:t>
            </w:r>
          </w:p>
        </w:tc>
        <w:tc>
          <w:tcPr>
            <w:tcW w:w="5020" w:type="dxa"/>
            <w:tcBorders>
              <w:top w:val="nil"/>
              <w:left w:val="nil"/>
              <w:bottom w:val="single" w:sz="4" w:space="0" w:color="000000"/>
              <w:right w:val="single" w:sz="4" w:space="0" w:color="000000"/>
            </w:tcBorders>
            <w:shd w:val="clear" w:color="auto" w:fill="auto"/>
            <w:vAlign w:val="center"/>
          </w:tcPr>
          <w:p w14:paraId="5612FC2B" w14:textId="325452FB" w:rsidR="00081083" w:rsidRPr="00BE230B" w:rsidRDefault="00081083" w:rsidP="00081083">
            <w:pPr>
              <w:spacing w:after="0" w:line="240" w:lineRule="auto"/>
              <w:rPr>
                <w:rFonts w:ascii="Calibri" w:eastAsia="Times New Roman" w:hAnsi="Calibri" w:cs="Calibri"/>
                <w:color w:val="000000"/>
              </w:rPr>
            </w:pPr>
            <w:r>
              <w:t xml:space="preserve">New course </w:t>
            </w:r>
          </w:p>
        </w:tc>
      </w:tr>
      <w:tr w:rsidR="00BE230B" w:rsidRPr="00BE230B" w14:paraId="52055C91" w14:textId="77777777" w:rsidTr="006D08A7">
        <w:trPr>
          <w:trHeight w:val="300"/>
        </w:trPr>
        <w:tc>
          <w:tcPr>
            <w:tcW w:w="1507" w:type="dxa"/>
            <w:gridSpan w:val="2"/>
            <w:tcBorders>
              <w:top w:val="nil"/>
              <w:left w:val="single" w:sz="4" w:space="0" w:color="000000"/>
              <w:bottom w:val="single" w:sz="4" w:space="0" w:color="000000"/>
              <w:right w:val="single" w:sz="4" w:space="0" w:color="000000"/>
            </w:tcBorders>
            <w:shd w:val="clear" w:color="auto" w:fill="auto"/>
            <w:vAlign w:val="center"/>
            <w:hideMark/>
          </w:tcPr>
          <w:p w14:paraId="3511A095" w14:textId="77777777" w:rsidR="00BE230B" w:rsidRPr="00BE230B" w:rsidRDefault="000E3413" w:rsidP="00BE230B">
            <w:pPr>
              <w:spacing w:after="0" w:line="240" w:lineRule="auto"/>
              <w:rPr>
                <w:rFonts w:ascii="Calibri" w:eastAsia="Times New Roman" w:hAnsi="Calibri" w:cs="Calibri"/>
                <w:color w:val="0563C1"/>
                <w:u w:val="single"/>
              </w:rPr>
            </w:pPr>
            <w:hyperlink r:id="rId64" w:history="1">
              <w:r w:rsidR="00BE230B" w:rsidRPr="00BE230B">
                <w:rPr>
                  <w:rFonts w:ascii="Calibri" w:eastAsia="Times New Roman" w:hAnsi="Calibri" w:cs="Calibri"/>
                  <w:color w:val="0563C1"/>
                  <w:u w:val="single"/>
                </w:rPr>
                <w:t>CSCI 125 U</w:t>
              </w:r>
            </w:hyperlink>
          </w:p>
        </w:tc>
        <w:tc>
          <w:tcPr>
            <w:tcW w:w="2360" w:type="dxa"/>
            <w:tcBorders>
              <w:top w:val="nil"/>
              <w:left w:val="nil"/>
              <w:bottom w:val="single" w:sz="4" w:space="0" w:color="000000"/>
              <w:right w:val="single" w:sz="4" w:space="0" w:color="000000"/>
            </w:tcBorders>
            <w:shd w:val="clear" w:color="auto" w:fill="auto"/>
            <w:vAlign w:val="center"/>
            <w:hideMark/>
          </w:tcPr>
          <w:p w14:paraId="004A5637"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Computation in the Sciences</w:t>
            </w:r>
          </w:p>
        </w:tc>
        <w:tc>
          <w:tcPr>
            <w:tcW w:w="5020" w:type="dxa"/>
            <w:tcBorders>
              <w:top w:val="nil"/>
              <w:left w:val="nil"/>
              <w:bottom w:val="single" w:sz="4" w:space="0" w:color="000000"/>
              <w:right w:val="single" w:sz="4" w:space="0" w:color="000000"/>
            </w:tcBorders>
            <w:shd w:val="clear" w:color="auto" w:fill="auto"/>
            <w:vAlign w:val="center"/>
            <w:hideMark/>
          </w:tcPr>
          <w:p w14:paraId="3EDA268A"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New course</w:t>
            </w:r>
          </w:p>
        </w:tc>
      </w:tr>
      <w:tr w:rsidR="00BE230B" w:rsidRPr="00BE230B" w14:paraId="106CDD64" w14:textId="77777777" w:rsidTr="006D08A7">
        <w:trPr>
          <w:trHeight w:val="300"/>
        </w:trPr>
        <w:tc>
          <w:tcPr>
            <w:tcW w:w="1507" w:type="dxa"/>
            <w:gridSpan w:val="2"/>
            <w:tcBorders>
              <w:top w:val="nil"/>
              <w:left w:val="single" w:sz="4" w:space="0" w:color="000000"/>
              <w:bottom w:val="single" w:sz="4" w:space="0" w:color="000000"/>
              <w:right w:val="single" w:sz="4" w:space="0" w:color="000000"/>
            </w:tcBorders>
            <w:shd w:val="clear" w:color="auto" w:fill="auto"/>
            <w:vAlign w:val="center"/>
            <w:hideMark/>
          </w:tcPr>
          <w:p w14:paraId="32BD0623" w14:textId="77777777" w:rsidR="00BE230B" w:rsidRPr="00BE230B" w:rsidRDefault="000E3413" w:rsidP="00BE230B">
            <w:pPr>
              <w:spacing w:after="0" w:line="240" w:lineRule="auto"/>
              <w:rPr>
                <w:rFonts w:ascii="Calibri" w:eastAsia="Times New Roman" w:hAnsi="Calibri" w:cs="Calibri"/>
                <w:color w:val="0563C1"/>
                <w:u w:val="single"/>
              </w:rPr>
            </w:pPr>
            <w:hyperlink r:id="rId65" w:history="1">
              <w:r w:rsidR="00BE230B" w:rsidRPr="00BE230B">
                <w:rPr>
                  <w:rFonts w:ascii="Calibri" w:eastAsia="Times New Roman" w:hAnsi="Calibri" w:cs="Calibri"/>
                  <w:color w:val="0563C1"/>
                  <w:u w:val="single"/>
                </w:rPr>
                <w:t>CSCI 126 U</w:t>
              </w:r>
            </w:hyperlink>
          </w:p>
        </w:tc>
        <w:tc>
          <w:tcPr>
            <w:tcW w:w="2360" w:type="dxa"/>
            <w:tcBorders>
              <w:top w:val="nil"/>
              <w:left w:val="nil"/>
              <w:bottom w:val="single" w:sz="4" w:space="0" w:color="000000"/>
              <w:right w:val="single" w:sz="4" w:space="0" w:color="000000"/>
            </w:tcBorders>
            <w:shd w:val="clear" w:color="auto" w:fill="auto"/>
            <w:vAlign w:val="center"/>
            <w:hideMark/>
          </w:tcPr>
          <w:p w14:paraId="18A12FEE"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Computation in Sci. w/ Calc.</w:t>
            </w:r>
          </w:p>
        </w:tc>
        <w:tc>
          <w:tcPr>
            <w:tcW w:w="5020" w:type="dxa"/>
            <w:tcBorders>
              <w:top w:val="nil"/>
              <w:left w:val="nil"/>
              <w:bottom w:val="single" w:sz="4" w:space="0" w:color="000000"/>
              <w:right w:val="single" w:sz="4" w:space="0" w:color="000000"/>
            </w:tcBorders>
            <w:shd w:val="clear" w:color="auto" w:fill="auto"/>
            <w:vAlign w:val="center"/>
            <w:hideMark/>
          </w:tcPr>
          <w:p w14:paraId="7AB86E50"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Change description, number, title</w:t>
            </w:r>
          </w:p>
        </w:tc>
      </w:tr>
      <w:tr w:rsidR="00BE230B" w:rsidRPr="00BE230B" w14:paraId="3D7DEDAC" w14:textId="77777777" w:rsidTr="006D08A7">
        <w:trPr>
          <w:trHeight w:val="300"/>
        </w:trPr>
        <w:tc>
          <w:tcPr>
            <w:tcW w:w="1507" w:type="dxa"/>
            <w:gridSpan w:val="2"/>
            <w:tcBorders>
              <w:top w:val="nil"/>
              <w:left w:val="single" w:sz="4" w:space="0" w:color="000000"/>
              <w:bottom w:val="single" w:sz="4" w:space="0" w:color="000000"/>
              <w:right w:val="single" w:sz="4" w:space="0" w:color="000000"/>
            </w:tcBorders>
            <w:shd w:val="clear" w:color="auto" w:fill="auto"/>
            <w:vAlign w:val="center"/>
            <w:hideMark/>
          </w:tcPr>
          <w:p w14:paraId="3B75EF37" w14:textId="77777777" w:rsidR="00BE230B" w:rsidRPr="00BE230B" w:rsidRDefault="000E3413" w:rsidP="00BE230B">
            <w:pPr>
              <w:spacing w:after="0" w:line="240" w:lineRule="auto"/>
              <w:rPr>
                <w:rFonts w:ascii="Calibri" w:eastAsia="Times New Roman" w:hAnsi="Calibri" w:cs="Calibri"/>
                <w:color w:val="0563C1"/>
                <w:u w:val="single"/>
              </w:rPr>
            </w:pPr>
            <w:hyperlink r:id="rId66" w:history="1">
              <w:r w:rsidR="00BE230B" w:rsidRPr="00BE230B">
                <w:rPr>
                  <w:rFonts w:ascii="Calibri" w:eastAsia="Times New Roman" w:hAnsi="Calibri" w:cs="Calibri"/>
                  <w:color w:val="0563C1"/>
                  <w:u w:val="single"/>
                </w:rPr>
                <w:t>CSCI 181 U</w:t>
              </w:r>
            </w:hyperlink>
          </w:p>
        </w:tc>
        <w:tc>
          <w:tcPr>
            <w:tcW w:w="2360" w:type="dxa"/>
            <w:tcBorders>
              <w:top w:val="nil"/>
              <w:left w:val="nil"/>
              <w:bottom w:val="single" w:sz="4" w:space="0" w:color="000000"/>
              <w:right w:val="single" w:sz="4" w:space="0" w:color="000000"/>
            </w:tcBorders>
            <w:shd w:val="clear" w:color="auto" w:fill="auto"/>
            <w:vAlign w:val="center"/>
            <w:hideMark/>
          </w:tcPr>
          <w:p w14:paraId="3666D910"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Web Design and Programming</w:t>
            </w:r>
          </w:p>
        </w:tc>
        <w:tc>
          <w:tcPr>
            <w:tcW w:w="5020" w:type="dxa"/>
            <w:tcBorders>
              <w:top w:val="nil"/>
              <w:left w:val="nil"/>
              <w:bottom w:val="single" w:sz="4" w:space="0" w:color="000000"/>
              <w:right w:val="single" w:sz="4" w:space="0" w:color="000000"/>
            </w:tcBorders>
            <w:shd w:val="clear" w:color="auto" w:fill="auto"/>
            <w:vAlign w:val="center"/>
            <w:hideMark/>
          </w:tcPr>
          <w:p w14:paraId="22A20A9D"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Change description</w:t>
            </w:r>
          </w:p>
        </w:tc>
      </w:tr>
      <w:tr w:rsidR="00BE230B" w:rsidRPr="00BE230B" w14:paraId="22321DB4" w14:textId="77777777" w:rsidTr="006D08A7">
        <w:trPr>
          <w:trHeight w:val="300"/>
        </w:trPr>
        <w:tc>
          <w:tcPr>
            <w:tcW w:w="1507" w:type="dxa"/>
            <w:gridSpan w:val="2"/>
            <w:tcBorders>
              <w:top w:val="nil"/>
              <w:left w:val="nil"/>
              <w:bottom w:val="nil"/>
              <w:right w:val="nil"/>
            </w:tcBorders>
            <w:shd w:val="clear" w:color="auto" w:fill="auto"/>
            <w:noWrap/>
            <w:vAlign w:val="bottom"/>
            <w:hideMark/>
          </w:tcPr>
          <w:p w14:paraId="5B8D17B4" w14:textId="77777777" w:rsidR="00BE230B" w:rsidRPr="00BE230B" w:rsidRDefault="00BE230B" w:rsidP="00BE230B">
            <w:pPr>
              <w:spacing w:after="0" w:line="240" w:lineRule="auto"/>
              <w:rPr>
                <w:rFonts w:ascii="Calibri" w:eastAsia="Times New Roman" w:hAnsi="Calibri" w:cs="Calibri"/>
                <w:color w:val="000000"/>
              </w:rPr>
            </w:pPr>
          </w:p>
        </w:tc>
        <w:tc>
          <w:tcPr>
            <w:tcW w:w="2360" w:type="dxa"/>
            <w:tcBorders>
              <w:top w:val="nil"/>
              <w:left w:val="nil"/>
              <w:bottom w:val="nil"/>
              <w:right w:val="nil"/>
            </w:tcBorders>
            <w:shd w:val="clear" w:color="auto" w:fill="auto"/>
            <w:noWrap/>
            <w:vAlign w:val="bottom"/>
            <w:hideMark/>
          </w:tcPr>
          <w:p w14:paraId="4ED3356C" w14:textId="77777777" w:rsidR="00BE230B" w:rsidRPr="00BE230B" w:rsidRDefault="00BE230B" w:rsidP="00BE230B">
            <w:pPr>
              <w:spacing w:after="0" w:line="240" w:lineRule="auto"/>
              <w:rPr>
                <w:rFonts w:ascii="Calibri" w:eastAsia="Times New Roman" w:hAnsi="Calibri" w:cs="Calibri"/>
                <w:color w:val="000000"/>
              </w:rPr>
            </w:pPr>
          </w:p>
        </w:tc>
        <w:tc>
          <w:tcPr>
            <w:tcW w:w="5020" w:type="dxa"/>
            <w:tcBorders>
              <w:top w:val="nil"/>
              <w:left w:val="nil"/>
              <w:bottom w:val="nil"/>
              <w:right w:val="nil"/>
            </w:tcBorders>
            <w:shd w:val="clear" w:color="auto" w:fill="auto"/>
            <w:noWrap/>
            <w:vAlign w:val="bottom"/>
            <w:hideMark/>
          </w:tcPr>
          <w:p w14:paraId="17B552B1" w14:textId="77777777" w:rsidR="00BE230B" w:rsidRPr="00BE230B" w:rsidRDefault="00BE230B" w:rsidP="00BE230B">
            <w:pPr>
              <w:spacing w:after="0" w:line="240" w:lineRule="auto"/>
              <w:rPr>
                <w:rFonts w:ascii="Calibri" w:eastAsia="Times New Roman" w:hAnsi="Calibri" w:cs="Calibri"/>
                <w:color w:val="000000"/>
              </w:rPr>
            </w:pPr>
          </w:p>
        </w:tc>
      </w:tr>
      <w:tr w:rsidR="00BE230B" w:rsidRPr="00BE230B" w14:paraId="5B878D4A" w14:textId="77777777" w:rsidTr="006D08A7">
        <w:trPr>
          <w:trHeight w:val="300"/>
        </w:trPr>
        <w:tc>
          <w:tcPr>
            <w:tcW w:w="88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A4E37" w14:textId="77777777" w:rsidR="00BE230B" w:rsidRPr="00BE230B" w:rsidRDefault="00BE230B" w:rsidP="00BE230B">
            <w:pPr>
              <w:spacing w:after="0" w:line="240" w:lineRule="auto"/>
              <w:jc w:val="center"/>
              <w:rPr>
                <w:rFonts w:ascii="Calibri" w:eastAsia="Times New Roman" w:hAnsi="Calibri" w:cs="Calibri"/>
                <w:b/>
                <w:bCs/>
                <w:color w:val="000000"/>
              </w:rPr>
            </w:pPr>
            <w:r w:rsidRPr="00BE230B">
              <w:rPr>
                <w:rFonts w:ascii="Calibri" w:eastAsia="Times New Roman" w:hAnsi="Calibri" w:cs="Calibri"/>
                <w:b/>
                <w:bCs/>
                <w:color w:val="000000"/>
              </w:rPr>
              <w:t>Forest Management</w:t>
            </w:r>
          </w:p>
        </w:tc>
      </w:tr>
      <w:tr w:rsidR="00BE230B" w:rsidRPr="00BE230B" w14:paraId="0D87DC12" w14:textId="77777777" w:rsidTr="006D08A7">
        <w:trPr>
          <w:trHeight w:val="300"/>
        </w:trPr>
        <w:tc>
          <w:tcPr>
            <w:tcW w:w="1507" w:type="dxa"/>
            <w:gridSpan w:val="2"/>
            <w:tcBorders>
              <w:top w:val="nil"/>
              <w:left w:val="single" w:sz="4" w:space="0" w:color="000000"/>
              <w:bottom w:val="single" w:sz="4" w:space="0" w:color="000000"/>
              <w:right w:val="single" w:sz="4" w:space="0" w:color="000000"/>
            </w:tcBorders>
            <w:shd w:val="clear" w:color="auto" w:fill="auto"/>
            <w:vAlign w:val="center"/>
            <w:hideMark/>
          </w:tcPr>
          <w:p w14:paraId="7A442CB7" w14:textId="77777777" w:rsidR="00BE230B" w:rsidRPr="00BE230B" w:rsidRDefault="000E3413" w:rsidP="00BE230B">
            <w:pPr>
              <w:spacing w:after="0" w:line="240" w:lineRule="auto"/>
              <w:rPr>
                <w:rFonts w:ascii="Calibri" w:eastAsia="Times New Roman" w:hAnsi="Calibri" w:cs="Calibri"/>
                <w:color w:val="0563C1"/>
                <w:u w:val="single"/>
              </w:rPr>
            </w:pPr>
            <w:hyperlink r:id="rId67" w:history="1">
              <w:r w:rsidR="00BE230B" w:rsidRPr="00BE230B">
                <w:rPr>
                  <w:rFonts w:ascii="Calibri" w:eastAsia="Times New Roman" w:hAnsi="Calibri" w:cs="Calibri"/>
                  <w:color w:val="0563C1"/>
                  <w:u w:val="single"/>
                </w:rPr>
                <w:t>FORS 320 U</w:t>
              </w:r>
            </w:hyperlink>
          </w:p>
        </w:tc>
        <w:tc>
          <w:tcPr>
            <w:tcW w:w="2360" w:type="dxa"/>
            <w:tcBorders>
              <w:top w:val="nil"/>
              <w:left w:val="nil"/>
              <w:bottom w:val="single" w:sz="4" w:space="0" w:color="000000"/>
              <w:right w:val="single" w:sz="4" w:space="0" w:color="000000"/>
            </w:tcBorders>
            <w:shd w:val="clear" w:color="auto" w:fill="auto"/>
            <w:vAlign w:val="center"/>
            <w:hideMark/>
          </w:tcPr>
          <w:p w14:paraId="24746AB5"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Forest Environmental Economics</w:t>
            </w:r>
          </w:p>
        </w:tc>
        <w:tc>
          <w:tcPr>
            <w:tcW w:w="5020" w:type="dxa"/>
            <w:tcBorders>
              <w:top w:val="nil"/>
              <w:left w:val="nil"/>
              <w:bottom w:val="single" w:sz="4" w:space="0" w:color="000000"/>
              <w:right w:val="single" w:sz="4" w:space="0" w:color="000000"/>
            </w:tcBorders>
            <w:shd w:val="clear" w:color="auto" w:fill="auto"/>
            <w:vAlign w:val="center"/>
            <w:hideMark/>
          </w:tcPr>
          <w:p w14:paraId="212E6FE8"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 xml:space="preserve">Change description, </w:t>
            </w:r>
            <w:proofErr w:type="spellStart"/>
            <w:r w:rsidRPr="00BE230B">
              <w:rPr>
                <w:rFonts w:ascii="Calibri" w:eastAsia="Times New Roman" w:hAnsi="Calibri" w:cs="Calibri"/>
                <w:color w:val="000000"/>
              </w:rPr>
              <w:t>prereqs</w:t>
            </w:r>
            <w:proofErr w:type="spellEnd"/>
          </w:p>
        </w:tc>
      </w:tr>
      <w:tr w:rsidR="00BE230B" w:rsidRPr="00BE230B" w14:paraId="33273B52" w14:textId="77777777" w:rsidTr="006D08A7">
        <w:trPr>
          <w:trHeight w:val="300"/>
        </w:trPr>
        <w:tc>
          <w:tcPr>
            <w:tcW w:w="1507" w:type="dxa"/>
            <w:gridSpan w:val="2"/>
            <w:tcBorders>
              <w:top w:val="nil"/>
              <w:left w:val="single" w:sz="4" w:space="0" w:color="000000"/>
              <w:bottom w:val="single" w:sz="4" w:space="0" w:color="000000"/>
              <w:right w:val="single" w:sz="4" w:space="0" w:color="000000"/>
            </w:tcBorders>
            <w:shd w:val="clear" w:color="auto" w:fill="auto"/>
            <w:vAlign w:val="center"/>
            <w:hideMark/>
          </w:tcPr>
          <w:p w14:paraId="30124847" w14:textId="77777777" w:rsidR="00BE230B" w:rsidRPr="00BE230B" w:rsidRDefault="000E3413" w:rsidP="00BE230B">
            <w:pPr>
              <w:spacing w:after="0" w:line="240" w:lineRule="auto"/>
              <w:rPr>
                <w:rFonts w:ascii="Calibri" w:eastAsia="Times New Roman" w:hAnsi="Calibri" w:cs="Calibri"/>
                <w:color w:val="0563C1"/>
                <w:u w:val="single"/>
              </w:rPr>
            </w:pPr>
            <w:hyperlink r:id="rId68" w:history="1">
              <w:r w:rsidR="00BE230B" w:rsidRPr="00BE230B">
                <w:rPr>
                  <w:rFonts w:ascii="Calibri" w:eastAsia="Times New Roman" w:hAnsi="Calibri" w:cs="Calibri"/>
                  <w:color w:val="0563C1"/>
                  <w:u w:val="single"/>
                </w:rPr>
                <w:t>FORS 340 U</w:t>
              </w:r>
            </w:hyperlink>
          </w:p>
        </w:tc>
        <w:tc>
          <w:tcPr>
            <w:tcW w:w="2360" w:type="dxa"/>
            <w:tcBorders>
              <w:top w:val="nil"/>
              <w:left w:val="nil"/>
              <w:bottom w:val="single" w:sz="4" w:space="0" w:color="000000"/>
              <w:right w:val="single" w:sz="4" w:space="0" w:color="000000"/>
            </w:tcBorders>
            <w:shd w:val="clear" w:color="auto" w:fill="auto"/>
            <w:vAlign w:val="center"/>
            <w:hideMark/>
          </w:tcPr>
          <w:p w14:paraId="486B85F0"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Forest Product Manufacturing</w:t>
            </w:r>
          </w:p>
        </w:tc>
        <w:tc>
          <w:tcPr>
            <w:tcW w:w="5020" w:type="dxa"/>
            <w:tcBorders>
              <w:top w:val="nil"/>
              <w:left w:val="nil"/>
              <w:bottom w:val="single" w:sz="4" w:space="0" w:color="000000"/>
              <w:right w:val="single" w:sz="4" w:space="0" w:color="000000"/>
            </w:tcBorders>
            <w:shd w:val="clear" w:color="auto" w:fill="auto"/>
            <w:vAlign w:val="center"/>
            <w:hideMark/>
          </w:tcPr>
          <w:p w14:paraId="5FFE203A"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Change credits</w:t>
            </w:r>
          </w:p>
        </w:tc>
      </w:tr>
      <w:tr w:rsidR="00BE230B" w:rsidRPr="00BE230B" w14:paraId="7ACA6ABB" w14:textId="77777777" w:rsidTr="006D08A7">
        <w:trPr>
          <w:trHeight w:val="300"/>
        </w:trPr>
        <w:tc>
          <w:tcPr>
            <w:tcW w:w="1507" w:type="dxa"/>
            <w:gridSpan w:val="2"/>
            <w:tcBorders>
              <w:top w:val="nil"/>
              <w:left w:val="single" w:sz="4" w:space="0" w:color="000000"/>
              <w:bottom w:val="single" w:sz="4" w:space="0" w:color="000000"/>
              <w:right w:val="single" w:sz="4" w:space="0" w:color="000000"/>
            </w:tcBorders>
            <w:shd w:val="clear" w:color="auto" w:fill="auto"/>
            <w:vAlign w:val="center"/>
            <w:hideMark/>
          </w:tcPr>
          <w:p w14:paraId="031B8200" w14:textId="77777777" w:rsidR="00BE230B" w:rsidRPr="00BE230B" w:rsidRDefault="000E3413" w:rsidP="00BE230B">
            <w:pPr>
              <w:spacing w:after="0" w:line="240" w:lineRule="auto"/>
              <w:rPr>
                <w:rFonts w:ascii="Calibri" w:eastAsia="Times New Roman" w:hAnsi="Calibri" w:cs="Calibri"/>
                <w:color w:val="0563C1"/>
                <w:u w:val="single"/>
              </w:rPr>
            </w:pPr>
            <w:hyperlink r:id="rId69" w:history="1">
              <w:r w:rsidR="00BE230B" w:rsidRPr="00BE230B">
                <w:rPr>
                  <w:rFonts w:ascii="Calibri" w:eastAsia="Times New Roman" w:hAnsi="Calibri" w:cs="Calibri"/>
                  <w:color w:val="0563C1"/>
                  <w:u w:val="single"/>
                </w:rPr>
                <w:t>FORS 341 U</w:t>
              </w:r>
            </w:hyperlink>
          </w:p>
        </w:tc>
        <w:tc>
          <w:tcPr>
            <w:tcW w:w="2360" w:type="dxa"/>
            <w:tcBorders>
              <w:top w:val="nil"/>
              <w:left w:val="nil"/>
              <w:bottom w:val="single" w:sz="4" w:space="0" w:color="000000"/>
              <w:right w:val="single" w:sz="4" w:space="0" w:color="000000"/>
            </w:tcBorders>
            <w:shd w:val="clear" w:color="auto" w:fill="auto"/>
            <w:vAlign w:val="center"/>
            <w:hideMark/>
          </w:tcPr>
          <w:p w14:paraId="5156D8DF"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Timber Harvesting &amp; Roads</w:t>
            </w:r>
          </w:p>
        </w:tc>
        <w:tc>
          <w:tcPr>
            <w:tcW w:w="5020" w:type="dxa"/>
            <w:tcBorders>
              <w:top w:val="nil"/>
              <w:left w:val="nil"/>
              <w:bottom w:val="single" w:sz="4" w:space="0" w:color="000000"/>
              <w:right w:val="single" w:sz="4" w:space="0" w:color="000000"/>
            </w:tcBorders>
            <w:shd w:val="clear" w:color="auto" w:fill="auto"/>
            <w:vAlign w:val="center"/>
            <w:hideMark/>
          </w:tcPr>
          <w:p w14:paraId="0BCAB690"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 xml:space="preserve">Change </w:t>
            </w:r>
            <w:proofErr w:type="spellStart"/>
            <w:r w:rsidRPr="00BE230B">
              <w:rPr>
                <w:rFonts w:ascii="Calibri" w:eastAsia="Times New Roman" w:hAnsi="Calibri" w:cs="Calibri"/>
                <w:color w:val="000000"/>
              </w:rPr>
              <w:t>prereqs</w:t>
            </w:r>
            <w:proofErr w:type="spellEnd"/>
          </w:p>
        </w:tc>
      </w:tr>
      <w:tr w:rsidR="00BE230B" w:rsidRPr="00BE230B" w14:paraId="123D351E" w14:textId="77777777" w:rsidTr="006D08A7">
        <w:trPr>
          <w:trHeight w:val="300"/>
        </w:trPr>
        <w:tc>
          <w:tcPr>
            <w:tcW w:w="1507" w:type="dxa"/>
            <w:gridSpan w:val="2"/>
            <w:tcBorders>
              <w:top w:val="nil"/>
              <w:left w:val="nil"/>
              <w:bottom w:val="nil"/>
              <w:right w:val="nil"/>
            </w:tcBorders>
            <w:shd w:val="clear" w:color="auto" w:fill="auto"/>
            <w:noWrap/>
            <w:vAlign w:val="bottom"/>
            <w:hideMark/>
          </w:tcPr>
          <w:p w14:paraId="426D7F85" w14:textId="77777777" w:rsidR="00BE230B" w:rsidRPr="00BE230B" w:rsidRDefault="00BE230B" w:rsidP="00BE230B">
            <w:pPr>
              <w:spacing w:after="0" w:line="240" w:lineRule="auto"/>
              <w:rPr>
                <w:rFonts w:ascii="Calibri" w:eastAsia="Times New Roman" w:hAnsi="Calibri" w:cs="Calibri"/>
                <w:color w:val="000000"/>
              </w:rPr>
            </w:pPr>
          </w:p>
        </w:tc>
        <w:tc>
          <w:tcPr>
            <w:tcW w:w="2360" w:type="dxa"/>
            <w:tcBorders>
              <w:top w:val="nil"/>
              <w:left w:val="nil"/>
              <w:bottom w:val="nil"/>
              <w:right w:val="nil"/>
            </w:tcBorders>
            <w:shd w:val="clear" w:color="auto" w:fill="auto"/>
            <w:noWrap/>
            <w:vAlign w:val="bottom"/>
            <w:hideMark/>
          </w:tcPr>
          <w:p w14:paraId="7DC1E741" w14:textId="77777777" w:rsidR="00BE230B" w:rsidRPr="00BE230B" w:rsidRDefault="00BE230B" w:rsidP="00BE230B">
            <w:pPr>
              <w:spacing w:after="0" w:line="240" w:lineRule="auto"/>
              <w:rPr>
                <w:rFonts w:ascii="Calibri" w:eastAsia="Times New Roman" w:hAnsi="Calibri" w:cs="Calibri"/>
                <w:color w:val="000000"/>
              </w:rPr>
            </w:pPr>
          </w:p>
        </w:tc>
        <w:tc>
          <w:tcPr>
            <w:tcW w:w="5020" w:type="dxa"/>
            <w:tcBorders>
              <w:top w:val="nil"/>
              <w:left w:val="nil"/>
              <w:bottom w:val="nil"/>
              <w:right w:val="nil"/>
            </w:tcBorders>
            <w:shd w:val="clear" w:color="auto" w:fill="auto"/>
            <w:noWrap/>
            <w:vAlign w:val="bottom"/>
            <w:hideMark/>
          </w:tcPr>
          <w:p w14:paraId="12D1B5EE" w14:textId="77777777" w:rsidR="00BE230B" w:rsidRPr="00BE230B" w:rsidRDefault="00BE230B" w:rsidP="00BE230B">
            <w:pPr>
              <w:spacing w:after="0" w:line="240" w:lineRule="auto"/>
              <w:rPr>
                <w:rFonts w:ascii="Calibri" w:eastAsia="Times New Roman" w:hAnsi="Calibri" w:cs="Calibri"/>
                <w:color w:val="000000"/>
              </w:rPr>
            </w:pPr>
          </w:p>
        </w:tc>
      </w:tr>
      <w:tr w:rsidR="00BE230B" w:rsidRPr="00BE230B" w14:paraId="0E2376F3" w14:textId="77777777" w:rsidTr="006D08A7">
        <w:trPr>
          <w:trHeight w:val="300"/>
        </w:trPr>
        <w:tc>
          <w:tcPr>
            <w:tcW w:w="88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B8894" w14:textId="77777777" w:rsidR="00BE230B" w:rsidRPr="00BE230B" w:rsidRDefault="00BE230B" w:rsidP="00BE230B">
            <w:pPr>
              <w:spacing w:after="0" w:line="240" w:lineRule="auto"/>
              <w:jc w:val="center"/>
              <w:rPr>
                <w:rFonts w:ascii="Calibri" w:eastAsia="Times New Roman" w:hAnsi="Calibri" w:cs="Calibri"/>
                <w:b/>
                <w:bCs/>
                <w:color w:val="000000"/>
              </w:rPr>
            </w:pPr>
            <w:r w:rsidRPr="00BE230B">
              <w:rPr>
                <w:rFonts w:ascii="Calibri" w:eastAsia="Times New Roman" w:hAnsi="Calibri" w:cs="Calibri"/>
                <w:b/>
                <w:bCs/>
                <w:color w:val="000000"/>
              </w:rPr>
              <w:t>Geosciences</w:t>
            </w:r>
          </w:p>
        </w:tc>
      </w:tr>
      <w:tr w:rsidR="00BE230B" w:rsidRPr="00BE230B" w14:paraId="3F9C46E7" w14:textId="77777777" w:rsidTr="006D08A7">
        <w:trPr>
          <w:trHeight w:val="300"/>
        </w:trPr>
        <w:tc>
          <w:tcPr>
            <w:tcW w:w="1507" w:type="dxa"/>
            <w:gridSpan w:val="2"/>
            <w:tcBorders>
              <w:top w:val="nil"/>
              <w:left w:val="single" w:sz="4" w:space="0" w:color="000000"/>
              <w:bottom w:val="single" w:sz="4" w:space="0" w:color="000000"/>
              <w:right w:val="single" w:sz="4" w:space="0" w:color="000000"/>
            </w:tcBorders>
            <w:shd w:val="clear" w:color="auto" w:fill="auto"/>
            <w:vAlign w:val="center"/>
            <w:hideMark/>
          </w:tcPr>
          <w:p w14:paraId="01971250" w14:textId="77777777" w:rsidR="00BE230B" w:rsidRPr="00BE230B" w:rsidRDefault="000E3413" w:rsidP="00BE230B">
            <w:pPr>
              <w:spacing w:after="0" w:line="240" w:lineRule="auto"/>
              <w:rPr>
                <w:rFonts w:ascii="Calibri" w:eastAsia="Times New Roman" w:hAnsi="Calibri" w:cs="Calibri"/>
                <w:color w:val="0563C1"/>
                <w:u w:val="single"/>
              </w:rPr>
            </w:pPr>
            <w:hyperlink r:id="rId70" w:history="1">
              <w:r w:rsidR="00BE230B" w:rsidRPr="00BE230B">
                <w:rPr>
                  <w:rFonts w:ascii="Calibri" w:eastAsia="Times New Roman" w:hAnsi="Calibri" w:cs="Calibri"/>
                  <w:color w:val="0563C1"/>
                  <w:u w:val="single"/>
                </w:rPr>
                <w:t>GEO 439 UG</w:t>
              </w:r>
            </w:hyperlink>
          </w:p>
        </w:tc>
        <w:tc>
          <w:tcPr>
            <w:tcW w:w="2360" w:type="dxa"/>
            <w:tcBorders>
              <w:top w:val="nil"/>
              <w:left w:val="nil"/>
              <w:bottom w:val="single" w:sz="4" w:space="0" w:color="000000"/>
              <w:right w:val="single" w:sz="4" w:space="0" w:color="000000"/>
            </w:tcBorders>
            <w:shd w:val="clear" w:color="auto" w:fill="auto"/>
            <w:vAlign w:val="center"/>
            <w:hideMark/>
          </w:tcPr>
          <w:p w14:paraId="1BA625DC"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Geophysics</w:t>
            </w:r>
          </w:p>
        </w:tc>
        <w:tc>
          <w:tcPr>
            <w:tcW w:w="5020" w:type="dxa"/>
            <w:tcBorders>
              <w:top w:val="nil"/>
              <w:left w:val="nil"/>
              <w:bottom w:val="single" w:sz="4" w:space="0" w:color="000000"/>
              <w:right w:val="single" w:sz="4" w:space="0" w:color="000000"/>
            </w:tcBorders>
            <w:shd w:val="clear" w:color="auto" w:fill="auto"/>
            <w:vAlign w:val="center"/>
            <w:hideMark/>
          </w:tcPr>
          <w:p w14:paraId="50073580"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New course</w:t>
            </w:r>
          </w:p>
        </w:tc>
      </w:tr>
      <w:tr w:rsidR="00BE230B" w:rsidRPr="00BE230B" w14:paraId="59090055" w14:textId="77777777" w:rsidTr="006D08A7">
        <w:trPr>
          <w:trHeight w:val="300"/>
        </w:trPr>
        <w:tc>
          <w:tcPr>
            <w:tcW w:w="1507" w:type="dxa"/>
            <w:gridSpan w:val="2"/>
            <w:tcBorders>
              <w:top w:val="nil"/>
              <w:left w:val="nil"/>
              <w:bottom w:val="nil"/>
              <w:right w:val="nil"/>
            </w:tcBorders>
            <w:shd w:val="clear" w:color="auto" w:fill="auto"/>
            <w:noWrap/>
            <w:vAlign w:val="bottom"/>
            <w:hideMark/>
          </w:tcPr>
          <w:p w14:paraId="6958F484" w14:textId="77777777" w:rsidR="00BE230B" w:rsidRPr="00BE230B" w:rsidRDefault="00BE230B" w:rsidP="00BE230B">
            <w:pPr>
              <w:spacing w:after="0" w:line="240" w:lineRule="auto"/>
              <w:rPr>
                <w:rFonts w:ascii="Calibri" w:eastAsia="Times New Roman" w:hAnsi="Calibri" w:cs="Calibri"/>
                <w:color w:val="000000"/>
              </w:rPr>
            </w:pPr>
          </w:p>
        </w:tc>
        <w:tc>
          <w:tcPr>
            <w:tcW w:w="2360" w:type="dxa"/>
            <w:tcBorders>
              <w:top w:val="nil"/>
              <w:left w:val="nil"/>
              <w:bottom w:val="nil"/>
              <w:right w:val="nil"/>
            </w:tcBorders>
            <w:shd w:val="clear" w:color="auto" w:fill="auto"/>
            <w:noWrap/>
            <w:vAlign w:val="bottom"/>
            <w:hideMark/>
          </w:tcPr>
          <w:p w14:paraId="14A95BAD" w14:textId="77777777" w:rsidR="00BE230B" w:rsidRPr="00BE230B" w:rsidRDefault="00BE230B" w:rsidP="00BE230B">
            <w:pPr>
              <w:spacing w:after="0" w:line="240" w:lineRule="auto"/>
              <w:rPr>
                <w:rFonts w:ascii="Calibri" w:eastAsia="Times New Roman" w:hAnsi="Calibri" w:cs="Calibri"/>
                <w:color w:val="000000"/>
              </w:rPr>
            </w:pPr>
          </w:p>
        </w:tc>
        <w:tc>
          <w:tcPr>
            <w:tcW w:w="5020" w:type="dxa"/>
            <w:tcBorders>
              <w:top w:val="nil"/>
              <w:left w:val="nil"/>
              <w:bottom w:val="nil"/>
              <w:right w:val="nil"/>
            </w:tcBorders>
            <w:shd w:val="clear" w:color="auto" w:fill="auto"/>
            <w:noWrap/>
            <w:vAlign w:val="bottom"/>
            <w:hideMark/>
          </w:tcPr>
          <w:p w14:paraId="402EA8A8" w14:textId="77777777" w:rsidR="00BE230B" w:rsidRPr="00BE230B" w:rsidRDefault="00BE230B" w:rsidP="00BE230B">
            <w:pPr>
              <w:spacing w:after="0" w:line="240" w:lineRule="auto"/>
              <w:rPr>
                <w:rFonts w:ascii="Calibri" w:eastAsia="Times New Roman" w:hAnsi="Calibri" w:cs="Calibri"/>
                <w:color w:val="000000"/>
              </w:rPr>
            </w:pPr>
          </w:p>
        </w:tc>
      </w:tr>
      <w:tr w:rsidR="00BE230B" w:rsidRPr="00BE230B" w14:paraId="4FF09E2D" w14:textId="77777777" w:rsidTr="006D08A7">
        <w:trPr>
          <w:trHeight w:val="300"/>
        </w:trPr>
        <w:tc>
          <w:tcPr>
            <w:tcW w:w="88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EABC6" w14:textId="77777777" w:rsidR="00BE230B" w:rsidRPr="00BE230B" w:rsidRDefault="00BE230B" w:rsidP="00BE230B">
            <w:pPr>
              <w:spacing w:after="0" w:line="240" w:lineRule="auto"/>
              <w:jc w:val="center"/>
              <w:rPr>
                <w:rFonts w:ascii="Calibri" w:eastAsia="Times New Roman" w:hAnsi="Calibri" w:cs="Calibri"/>
                <w:b/>
                <w:bCs/>
                <w:color w:val="000000"/>
              </w:rPr>
            </w:pPr>
            <w:r w:rsidRPr="00BE230B">
              <w:rPr>
                <w:rFonts w:ascii="Calibri" w:eastAsia="Times New Roman" w:hAnsi="Calibri" w:cs="Calibri"/>
                <w:b/>
                <w:bCs/>
                <w:color w:val="000000"/>
              </w:rPr>
              <w:t>Society &amp; Conservation</w:t>
            </w:r>
          </w:p>
        </w:tc>
      </w:tr>
      <w:tr w:rsidR="00BE230B" w:rsidRPr="00BE230B" w14:paraId="61EC0E0E" w14:textId="77777777" w:rsidTr="006D08A7">
        <w:trPr>
          <w:trHeight w:val="300"/>
        </w:trPr>
        <w:tc>
          <w:tcPr>
            <w:tcW w:w="1507" w:type="dxa"/>
            <w:gridSpan w:val="2"/>
            <w:tcBorders>
              <w:top w:val="nil"/>
              <w:left w:val="single" w:sz="4" w:space="0" w:color="000000"/>
              <w:bottom w:val="single" w:sz="4" w:space="0" w:color="000000"/>
              <w:right w:val="single" w:sz="4" w:space="0" w:color="000000"/>
            </w:tcBorders>
            <w:shd w:val="clear" w:color="auto" w:fill="auto"/>
            <w:vAlign w:val="center"/>
            <w:hideMark/>
          </w:tcPr>
          <w:p w14:paraId="5CF0F69E" w14:textId="77777777" w:rsidR="00BE230B" w:rsidRPr="00BE230B" w:rsidRDefault="000E3413" w:rsidP="00BE230B">
            <w:pPr>
              <w:spacing w:after="0" w:line="240" w:lineRule="auto"/>
              <w:rPr>
                <w:rFonts w:ascii="Calibri" w:eastAsia="Times New Roman" w:hAnsi="Calibri" w:cs="Calibri"/>
                <w:color w:val="0563C1"/>
                <w:u w:val="single"/>
              </w:rPr>
            </w:pPr>
            <w:hyperlink r:id="rId71" w:history="1">
              <w:r w:rsidR="00BE230B" w:rsidRPr="00BE230B">
                <w:rPr>
                  <w:rFonts w:ascii="Calibri" w:eastAsia="Times New Roman" w:hAnsi="Calibri" w:cs="Calibri"/>
                  <w:color w:val="0563C1"/>
                  <w:u w:val="single"/>
                </w:rPr>
                <w:t>NRSM 349E U</w:t>
              </w:r>
            </w:hyperlink>
          </w:p>
        </w:tc>
        <w:tc>
          <w:tcPr>
            <w:tcW w:w="2360" w:type="dxa"/>
            <w:tcBorders>
              <w:top w:val="nil"/>
              <w:left w:val="nil"/>
              <w:bottom w:val="single" w:sz="4" w:space="0" w:color="000000"/>
              <w:right w:val="single" w:sz="4" w:space="0" w:color="000000"/>
            </w:tcBorders>
            <w:shd w:val="clear" w:color="auto" w:fill="auto"/>
            <w:vAlign w:val="center"/>
            <w:hideMark/>
          </w:tcPr>
          <w:p w14:paraId="2331F62C"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Climate Change Ethics/Policy</w:t>
            </w:r>
          </w:p>
        </w:tc>
        <w:tc>
          <w:tcPr>
            <w:tcW w:w="5020" w:type="dxa"/>
            <w:tcBorders>
              <w:top w:val="nil"/>
              <w:left w:val="nil"/>
              <w:bottom w:val="single" w:sz="4" w:space="0" w:color="000000"/>
              <w:right w:val="single" w:sz="4" w:space="0" w:color="000000"/>
            </w:tcBorders>
            <w:shd w:val="clear" w:color="auto" w:fill="auto"/>
            <w:vAlign w:val="center"/>
            <w:hideMark/>
          </w:tcPr>
          <w:p w14:paraId="4EBDC99B"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Change level</w:t>
            </w:r>
          </w:p>
        </w:tc>
      </w:tr>
      <w:tr w:rsidR="00BE230B" w:rsidRPr="00BE230B" w14:paraId="02F69E1D" w14:textId="77777777" w:rsidTr="006D08A7">
        <w:trPr>
          <w:trHeight w:val="300"/>
        </w:trPr>
        <w:tc>
          <w:tcPr>
            <w:tcW w:w="1507" w:type="dxa"/>
            <w:gridSpan w:val="2"/>
            <w:tcBorders>
              <w:top w:val="nil"/>
              <w:left w:val="single" w:sz="4" w:space="0" w:color="000000"/>
              <w:bottom w:val="single" w:sz="4" w:space="0" w:color="000000"/>
              <w:right w:val="single" w:sz="4" w:space="0" w:color="000000"/>
            </w:tcBorders>
            <w:shd w:val="clear" w:color="auto" w:fill="auto"/>
            <w:vAlign w:val="center"/>
            <w:hideMark/>
          </w:tcPr>
          <w:p w14:paraId="37E42B9E" w14:textId="77777777" w:rsidR="00BE230B" w:rsidRPr="00BE230B" w:rsidRDefault="000E3413" w:rsidP="00BE230B">
            <w:pPr>
              <w:spacing w:after="0" w:line="240" w:lineRule="auto"/>
              <w:rPr>
                <w:rFonts w:ascii="Calibri" w:eastAsia="Times New Roman" w:hAnsi="Calibri" w:cs="Calibri"/>
                <w:color w:val="0563C1"/>
                <w:u w:val="single"/>
              </w:rPr>
            </w:pPr>
            <w:hyperlink r:id="rId72" w:history="1">
              <w:r w:rsidR="00BE230B" w:rsidRPr="00BE230B">
                <w:rPr>
                  <w:rFonts w:ascii="Calibri" w:eastAsia="Times New Roman" w:hAnsi="Calibri" w:cs="Calibri"/>
                  <w:color w:val="0563C1"/>
                  <w:u w:val="single"/>
                </w:rPr>
                <w:t>NRSM 427 U</w:t>
              </w:r>
            </w:hyperlink>
          </w:p>
        </w:tc>
        <w:tc>
          <w:tcPr>
            <w:tcW w:w="2360" w:type="dxa"/>
            <w:tcBorders>
              <w:top w:val="nil"/>
              <w:left w:val="nil"/>
              <w:bottom w:val="single" w:sz="4" w:space="0" w:color="000000"/>
              <w:right w:val="single" w:sz="4" w:space="0" w:color="000000"/>
            </w:tcBorders>
            <w:shd w:val="clear" w:color="auto" w:fill="auto"/>
            <w:vAlign w:val="center"/>
            <w:hideMark/>
          </w:tcPr>
          <w:p w14:paraId="476A21E4"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Advanced Water Policy</w:t>
            </w:r>
          </w:p>
        </w:tc>
        <w:tc>
          <w:tcPr>
            <w:tcW w:w="5020" w:type="dxa"/>
            <w:tcBorders>
              <w:top w:val="nil"/>
              <w:left w:val="nil"/>
              <w:bottom w:val="single" w:sz="4" w:space="0" w:color="000000"/>
              <w:right w:val="single" w:sz="4" w:space="0" w:color="000000"/>
            </w:tcBorders>
            <w:shd w:val="clear" w:color="auto" w:fill="auto"/>
            <w:vAlign w:val="center"/>
            <w:hideMark/>
          </w:tcPr>
          <w:p w14:paraId="4DA30B55"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 xml:space="preserve">Change </w:t>
            </w:r>
            <w:proofErr w:type="spellStart"/>
            <w:r w:rsidRPr="00BE230B">
              <w:rPr>
                <w:rFonts w:ascii="Calibri" w:eastAsia="Times New Roman" w:hAnsi="Calibri" w:cs="Calibri"/>
                <w:color w:val="000000"/>
              </w:rPr>
              <w:t>prereqs</w:t>
            </w:r>
            <w:proofErr w:type="spellEnd"/>
          </w:p>
        </w:tc>
      </w:tr>
      <w:tr w:rsidR="00BE230B" w:rsidRPr="00BE230B" w14:paraId="7EB2438A" w14:textId="77777777" w:rsidTr="006D08A7">
        <w:trPr>
          <w:trHeight w:val="300"/>
        </w:trPr>
        <w:tc>
          <w:tcPr>
            <w:tcW w:w="1507" w:type="dxa"/>
            <w:gridSpan w:val="2"/>
            <w:tcBorders>
              <w:top w:val="nil"/>
              <w:left w:val="nil"/>
              <w:bottom w:val="nil"/>
              <w:right w:val="nil"/>
            </w:tcBorders>
            <w:shd w:val="clear" w:color="auto" w:fill="auto"/>
            <w:noWrap/>
            <w:vAlign w:val="bottom"/>
            <w:hideMark/>
          </w:tcPr>
          <w:p w14:paraId="4A1C7708" w14:textId="77777777" w:rsidR="00BE230B" w:rsidRPr="00BE230B" w:rsidRDefault="00BE230B" w:rsidP="00BE230B">
            <w:pPr>
              <w:spacing w:after="0" w:line="240" w:lineRule="auto"/>
              <w:rPr>
                <w:rFonts w:ascii="Calibri" w:eastAsia="Times New Roman" w:hAnsi="Calibri" w:cs="Calibri"/>
                <w:color w:val="000000"/>
              </w:rPr>
            </w:pPr>
          </w:p>
        </w:tc>
        <w:tc>
          <w:tcPr>
            <w:tcW w:w="2360" w:type="dxa"/>
            <w:tcBorders>
              <w:top w:val="nil"/>
              <w:left w:val="nil"/>
              <w:bottom w:val="nil"/>
              <w:right w:val="nil"/>
            </w:tcBorders>
            <w:shd w:val="clear" w:color="auto" w:fill="auto"/>
            <w:noWrap/>
            <w:vAlign w:val="bottom"/>
            <w:hideMark/>
          </w:tcPr>
          <w:p w14:paraId="410F4619" w14:textId="77777777" w:rsidR="00BE230B" w:rsidRPr="00BE230B" w:rsidRDefault="00BE230B" w:rsidP="00BE230B">
            <w:pPr>
              <w:spacing w:after="0" w:line="240" w:lineRule="auto"/>
              <w:rPr>
                <w:rFonts w:ascii="Calibri" w:eastAsia="Times New Roman" w:hAnsi="Calibri" w:cs="Calibri"/>
                <w:color w:val="000000"/>
              </w:rPr>
            </w:pPr>
          </w:p>
        </w:tc>
        <w:tc>
          <w:tcPr>
            <w:tcW w:w="5020" w:type="dxa"/>
            <w:tcBorders>
              <w:top w:val="nil"/>
              <w:left w:val="nil"/>
              <w:bottom w:val="nil"/>
              <w:right w:val="nil"/>
            </w:tcBorders>
            <w:shd w:val="clear" w:color="auto" w:fill="auto"/>
            <w:noWrap/>
            <w:vAlign w:val="bottom"/>
            <w:hideMark/>
          </w:tcPr>
          <w:p w14:paraId="020115E9" w14:textId="77777777" w:rsidR="00BE230B" w:rsidRPr="00BE230B" w:rsidRDefault="00BE230B" w:rsidP="00BE230B">
            <w:pPr>
              <w:spacing w:after="0" w:line="240" w:lineRule="auto"/>
              <w:rPr>
                <w:rFonts w:ascii="Calibri" w:eastAsia="Times New Roman" w:hAnsi="Calibri" w:cs="Calibri"/>
                <w:color w:val="000000"/>
              </w:rPr>
            </w:pPr>
          </w:p>
        </w:tc>
      </w:tr>
      <w:tr w:rsidR="00BE230B" w:rsidRPr="00BE230B" w14:paraId="05BD7DC5" w14:textId="77777777" w:rsidTr="006D08A7">
        <w:trPr>
          <w:trHeight w:val="300"/>
        </w:trPr>
        <w:tc>
          <w:tcPr>
            <w:tcW w:w="88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5F24F" w14:textId="77777777" w:rsidR="00BE230B" w:rsidRPr="00BE230B" w:rsidRDefault="00BE230B" w:rsidP="00BE230B">
            <w:pPr>
              <w:spacing w:after="0" w:line="240" w:lineRule="auto"/>
              <w:jc w:val="center"/>
              <w:rPr>
                <w:rFonts w:ascii="Calibri" w:eastAsia="Times New Roman" w:hAnsi="Calibri" w:cs="Calibri"/>
                <w:b/>
                <w:bCs/>
                <w:color w:val="000000"/>
              </w:rPr>
            </w:pPr>
            <w:r w:rsidRPr="00BE230B">
              <w:rPr>
                <w:rFonts w:ascii="Calibri" w:eastAsia="Times New Roman" w:hAnsi="Calibri" w:cs="Calibri"/>
                <w:b/>
                <w:bCs/>
                <w:color w:val="000000"/>
              </w:rPr>
              <w:t>MC: Applied Arts and Science - Mathematics &amp; Science</w:t>
            </w:r>
          </w:p>
        </w:tc>
      </w:tr>
      <w:tr w:rsidR="00081083" w:rsidRPr="00BE230B" w14:paraId="372031D0" w14:textId="77777777" w:rsidTr="006D08A7">
        <w:trPr>
          <w:trHeight w:val="300"/>
        </w:trPr>
        <w:tc>
          <w:tcPr>
            <w:tcW w:w="1507" w:type="dxa"/>
            <w:gridSpan w:val="2"/>
            <w:tcBorders>
              <w:top w:val="nil"/>
              <w:left w:val="single" w:sz="4" w:space="0" w:color="000000"/>
              <w:bottom w:val="single" w:sz="4" w:space="0" w:color="000000"/>
              <w:right w:val="single" w:sz="4" w:space="0" w:color="000000"/>
            </w:tcBorders>
            <w:shd w:val="clear" w:color="auto" w:fill="auto"/>
            <w:vAlign w:val="center"/>
          </w:tcPr>
          <w:p w14:paraId="4C12D624" w14:textId="207C825D" w:rsidR="00081083" w:rsidRDefault="000E3413" w:rsidP="00081083">
            <w:pPr>
              <w:spacing w:after="0" w:line="240" w:lineRule="auto"/>
            </w:pPr>
            <w:hyperlink r:id="rId73" w:tgtFrame="_blank" w:history="1">
              <w:r w:rsidR="00081083">
                <w:rPr>
                  <w:rStyle w:val="Hyperlink"/>
                </w:rPr>
                <w:t>BIOH 104 U</w:t>
              </w:r>
            </w:hyperlink>
            <w:r w:rsidR="00081083">
              <w:t xml:space="preserve"> </w:t>
            </w:r>
          </w:p>
        </w:tc>
        <w:tc>
          <w:tcPr>
            <w:tcW w:w="2360" w:type="dxa"/>
            <w:tcBorders>
              <w:top w:val="nil"/>
              <w:left w:val="nil"/>
              <w:bottom w:val="single" w:sz="4" w:space="0" w:color="000000"/>
              <w:right w:val="single" w:sz="4" w:space="0" w:color="000000"/>
            </w:tcBorders>
            <w:shd w:val="clear" w:color="auto" w:fill="auto"/>
            <w:vAlign w:val="center"/>
          </w:tcPr>
          <w:p w14:paraId="09AE058A" w14:textId="63A1F191" w:rsidR="00081083" w:rsidRPr="00BE230B" w:rsidRDefault="00081083" w:rsidP="00081083">
            <w:pPr>
              <w:spacing w:after="0" w:line="240" w:lineRule="auto"/>
              <w:rPr>
                <w:rFonts w:ascii="Calibri" w:eastAsia="Times New Roman" w:hAnsi="Calibri" w:cs="Calibri"/>
                <w:color w:val="000000"/>
              </w:rPr>
            </w:pPr>
            <w:r>
              <w:t>Basic Anatomy</w:t>
            </w:r>
          </w:p>
        </w:tc>
        <w:tc>
          <w:tcPr>
            <w:tcW w:w="5020" w:type="dxa"/>
            <w:tcBorders>
              <w:top w:val="nil"/>
              <w:left w:val="nil"/>
              <w:bottom w:val="single" w:sz="4" w:space="0" w:color="000000"/>
              <w:right w:val="single" w:sz="4" w:space="0" w:color="000000"/>
            </w:tcBorders>
            <w:shd w:val="clear" w:color="auto" w:fill="auto"/>
            <w:vAlign w:val="center"/>
          </w:tcPr>
          <w:p w14:paraId="7417262B" w14:textId="56BD21F7" w:rsidR="00081083" w:rsidRPr="00BE230B" w:rsidRDefault="00081083" w:rsidP="00081083">
            <w:pPr>
              <w:spacing w:after="0" w:line="240" w:lineRule="auto"/>
              <w:rPr>
                <w:rFonts w:ascii="Calibri" w:eastAsia="Times New Roman" w:hAnsi="Calibri" w:cs="Calibri"/>
                <w:color w:val="000000"/>
              </w:rPr>
            </w:pPr>
            <w:r>
              <w:t xml:space="preserve">Change credits, number </w:t>
            </w:r>
          </w:p>
        </w:tc>
      </w:tr>
      <w:tr w:rsidR="00081083" w:rsidRPr="00BE230B" w14:paraId="12EBF7E5" w14:textId="77777777" w:rsidTr="006D08A7">
        <w:trPr>
          <w:trHeight w:val="300"/>
        </w:trPr>
        <w:tc>
          <w:tcPr>
            <w:tcW w:w="1507" w:type="dxa"/>
            <w:gridSpan w:val="2"/>
            <w:tcBorders>
              <w:top w:val="nil"/>
              <w:left w:val="single" w:sz="4" w:space="0" w:color="000000"/>
              <w:bottom w:val="single" w:sz="4" w:space="0" w:color="000000"/>
              <w:right w:val="single" w:sz="4" w:space="0" w:color="000000"/>
            </w:tcBorders>
            <w:shd w:val="clear" w:color="auto" w:fill="auto"/>
            <w:vAlign w:val="center"/>
          </w:tcPr>
          <w:p w14:paraId="6EE1507A" w14:textId="30CCD5DA" w:rsidR="00081083" w:rsidRDefault="000E3413" w:rsidP="00081083">
            <w:pPr>
              <w:spacing w:after="0" w:line="240" w:lineRule="auto"/>
            </w:pPr>
            <w:hyperlink r:id="rId74" w:tgtFrame="_blank" w:history="1">
              <w:r w:rsidR="00081083">
                <w:rPr>
                  <w:rStyle w:val="Hyperlink"/>
                </w:rPr>
                <w:t>BIOH 105 U</w:t>
              </w:r>
            </w:hyperlink>
            <w:r w:rsidR="00081083">
              <w:t xml:space="preserve"> </w:t>
            </w:r>
          </w:p>
        </w:tc>
        <w:tc>
          <w:tcPr>
            <w:tcW w:w="2360" w:type="dxa"/>
            <w:tcBorders>
              <w:top w:val="nil"/>
              <w:left w:val="nil"/>
              <w:bottom w:val="single" w:sz="4" w:space="0" w:color="000000"/>
              <w:right w:val="single" w:sz="4" w:space="0" w:color="000000"/>
            </w:tcBorders>
            <w:shd w:val="clear" w:color="auto" w:fill="auto"/>
            <w:vAlign w:val="center"/>
          </w:tcPr>
          <w:p w14:paraId="54D955D3" w14:textId="3D34CCDC" w:rsidR="00081083" w:rsidRPr="00BE230B" w:rsidRDefault="00081083" w:rsidP="00081083">
            <w:pPr>
              <w:spacing w:after="0" w:line="240" w:lineRule="auto"/>
              <w:rPr>
                <w:rFonts w:ascii="Calibri" w:eastAsia="Times New Roman" w:hAnsi="Calibri" w:cs="Calibri"/>
                <w:color w:val="000000"/>
              </w:rPr>
            </w:pPr>
            <w:r>
              <w:t>Basic Anatomy Lab</w:t>
            </w:r>
          </w:p>
        </w:tc>
        <w:tc>
          <w:tcPr>
            <w:tcW w:w="5020" w:type="dxa"/>
            <w:tcBorders>
              <w:top w:val="nil"/>
              <w:left w:val="nil"/>
              <w:bottom w:val="single" w:sz="4" w:space="0" w:color="000000"/>
              <w:right w:val="single" w:sz="4" w:space="0" w:color="000000"/>
            </w:tcBorders>
            <w:shd w:val="clear" w:color="auto" w:fill="auto"/>
            <w:vAlign w:val="center"/>
          </w:tcPr>
          <w:p w14:paraId="30BE6315" w14:textId="2DA3E465" w:rsidR="00081083" w:rsidRPr="00BE230B" w:rsidRDefault="00081083" w:rsidP="00081083">
            <w:pPr>
              <w:spacing w:after="0" w:line="240" w:lineRule="auto"/>
              <w:rPr>
                <w:rFonts w:ascii="Calibri" w:eastAsia="Times New Roman" w:hAnsi="Calibri" w:cs="Calibri"/>
                <w:color w:val="000000"/>
              </w:rPr>
            </w:pPr>
            <w:r>
              <w:t xml:space="preserve">New course </w:t>
            </w:r>
          </w:p>
        </w:tc>
      </w:tr>
      <w:tr w:rsidR="00BE230B" w:rsidRPr="00BE230B" w14:paraId="2E49F1AB" w14:textId="77777777" w:rsidTr="006D08A7">
        <w:trPr>
          <w:trHeight w:val="300"/>
        </w:trPr>
        <w:tc>
          <w:tcPr>
            <w:tcW w:w="1507" w:type="dxa"/>
            <w:gridSpan w:val="2"/>
            <w:tcBorders>
              <w:top w:val="nil"/>
              <w:left w:val="single" w:sz="4" w:space="0" w:color="000000"/>
              <w:bottom w:val="single" w:sz="4" w:space="0" w:color="000000"/>
              <w:right w:val="single" w:sz="4" w:space="0" w:color="000000"/>
            </w:tcBorders>
            <w:shd w:val="clear" w:color="auto" w:fill="auto"/>
            <w:vAlign w:val="center"/>
            <w:hideMark/>
          </w:tcPr>
          <w:p w14:paraId="518EA377" w14:textId="77777777" w:rsidR="00BE230B" w:rsidRPr="00BE230B" w:rsidRDefault="000E3413" w:rsidP="00BE230B">
            <w:pPr>
              <w:spacing w:after="0" w:line="240" w:lineRule="auto"/>
              <w:rPr>
                <w:rFonts w:ascii="Calibri" w:eastAsia="Times New Roman" w:hAnsi="Calibri" w:cs="Calibri"/>
                <w:color w:val="0563C1"/>
                <w:u w:val="single"/>
              </w:rPr>
            </w:pPr>
            <w:hyperlink r:id="rId75" w:history="1">
              <w:r w:rsidR="00BE230B" w:rsidRPr="00BE230B">
                <w:rPr>
                  <w:rFonts w:ascii="Calibri" w:eastAsia="Times New Roman" w:hAnsi="Calibri" w:cs="Calibri"/>
                  <w:color w:val="0563C1"/>
                  <w:u w:val="single"/>
                </w:rPr>
                <w:t>M 111 U</w:t>
              </w:r>
            </w:hyperlink>
          </w:p>
        </w:tc>
        <w:tc>
          <w:tcPr>
            <w:tcW w:w="2360" w:type="dxa"/>
            <w:tcBorders>
              <w:top w:val="nil"/>
              <w:left w:val="nil"/>
              <w:bottom w:val="single" w:sz="4" w:space="0" w:color="000000"/>
              <w:right w:val="single" w:sz="4" w:space="0" w:color="000000"/>
            </w:tcBorders>
            <w:shd w:val="clear" w:color="auto" w:fill="auto"/>
            <w:vAlign w:val="center"/>
            <w:hideMark/>
          </w:tcPr>
          <w:p w14:paraId="6821EF35"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Technical Mathematics</w:t>
            </w:r>
          </w:p>
        </w:tc>
        <w:tc>
          <w:tcPr>
            <w:tcW w:w="5020" w:type="dxa"/>
            <w:tcBorders>
              <w:top w:val="nil"/>
              <w:left w:val="nil"/>
              <w:bottom w:val="single" w:sz="4" w:space="0" w:color="000000"/>
              <w:right w:val="single" w:sz="4" w:space="0" w:color="000000"/>
            </w:tcBorders>
            <w:shd w:val="clear" w:color="auto" w:fill="auto"/>
            <w:vAlign w:val="center"/>
            <w:hideMark/>
          </w:tcPr>
          <w:p w14:paraId="78E2C26E"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 xml:space="preserve">Change </w:t>
            </w:r>
            <w:proofErr w:type="spellStart"/>
            <w:r w:rsidRPr="00BE230B">
              <w:rPr>
                <w:rFonts w:ascii="Calibri" w:eastAsia="Times New Roman" w:hAnsi="Calibri" w:cs="Calibri"/>
                <w:color w:val="000000"/>
              </w:rPr>
              <w:t>prereqs</w:t>
            </w:r>
            <w:proofErr w:type="spellEnd"/>
          </w:p>
        </w:tc>
      </w:tr>
      <w:tr w:rsidR="00BE230B" w:rsidRPr="00BE230B" w14:paraId="6C9B031F" w14:textId="77777777" w:rsidTr="006D08A7">
        <w:trPr>
          <w:trHeight w:val="300"/>
        </w:trPr>
        <w:tc>
          <w:tcPr>
            <w:tcW w:w="1507" w:type="dxa"/>
            <w:gridSpan w:val="2"/>
            <w:tcBorders>
              <w:top w:val="nil"/>
              <w:left w:val="single" w:sz="4" w:space="0" w:color="000000"/>
              <w:bottom w:val="single" w:sz="4" w:space="0" w:color="000000"/>
              <w:right w:val="single" w:sz="4" w:space="0" w:color="000000"/>
            </w:tcBorders>
            <w:shd w:val="clear" w:color="auto" w:fill="auto"/>
            <w:vAlign w:val="center"/>
            <w:hideMark/>
          </w:tcPr>
          <w:p w14:paraId="65C902C3" w14:textId="77777777" w:rsidR="00BE230B" w:rsidRPr="00BE230B" w:rsidRDefault="000E3413" w:rsidP="00BE230B">
            <w:pPr>
              <w:spacing w:after="0" w:line="240" w:lineRule="auto"/>
              <w:rPr>
                <w:rFonts w:ascii="Calibri" w:eastAsia="Times New Roman" w:hAnsi="Calibri" w:cs="Calibri"/>
                <w:color w:val="0563C1"/>
                <w:u w:val="single"/>
              </w:rPr>
            </w:pPr>
            <w:hyperlink r:id="rId76" w:history="1">
              <w:r w:rsidR="00BE230B" w:rsidRPr="00BE230B">
                <w:rPr>
                  <w:rFonts w:ascii="Calibri" w:eastAsia="Times New Roman" w:hAnsi="Calibri" w:cs="Calibri"/>
                  <w:color w:val="0563C1"/>
                  <w:u w:val="single"/>
                </w:rPr>
                <w:t>M 140 U</w:t>
              </w:r>
            </w:hyperlink>
          </w:p>
        </w:tc>
        <w:tc>
          <w:tcPr>
            <w:tcW w:w="2360" w:type="dxa"/>
            <w:tcBorders>
              <w:top w:val="nil"/>
              <w:left w:val="nil"/>
              <w:bottom w:val="single" w:sz="4" w:space="0" w:color="000000"/>
              <w:right w:val="single" w:sz="4" w:space="0" w:color="000000"/>
            </w:tcBorders>
            <w:shd w:val="clear" w:color="auto" w:fill="auto"/>
            <w:vAlign w:val="center"/>
            <w:hideMark/>
          </w:tcPr>
          <w:p w14:paraId="6B7BE447"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College Math For Healthcare</w:t>
            </w:r>
          </w:p>
        </w:tc>
        <w:tc>
          <w:tcPr>
            <w:tcW w:w="5020" w:type="dxa"/>
            <w:tcBorders>
              <w:top w:val="nil"/>
              <w:left w:val="nil"/>
              <w:bottom w:val="single" w:sz="4" w:space="0" w:color="000000"/>
              <w:right w:val="single" w:sz="4" w:space="0" w:color="000000"/>
            </w:tcBorders>
            <w:shd w:val="clear" w:color="auto" w:fill="auto"/>
            <w:vAlign w:val="center"/>
            <w:hideMark/>
          </w:tcPr>
          <w:p w14:paraId="0AF17826"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New course</w:t>
            </w:r>
          </w:p>
        </w:tc>
      </w:tr>
      <w:tr w:rsidR="00081083" w:rsidRPr="00BE230B" w14:paraId="249D4BE3" w14:textId="77777777" w:rsidTr="006D08A7">
        <w:trPr>
          <w:trHeight w:val="300"/>
        </w:trPr>
        <w:tc>
          <w:tcPr>
            <w:tcW w:w="1507" w:type="dxa"/>
            <w:gridSpan w:val="2"/>
            <w:tcBorders>
              <w:top w:val="nil"/>
              <w:left w:val="single" w:sz="4" w:space="0" w:color="000000"/>
              <w:bottom w:val="single" w:sz="4" w:space="0" w:color="000000"/>
              <w:right w:val="single" w:sz="4" w:space="0" w:color="000000"/>
            </w:tcBorders>
            <w:shd w:val="clear" w:color="auto" w:fill="auto"/>
            <w:vAlign w:val="center"/>
          </w:tcPr>
          <w:p w14:paraId="7D29B6C5" w14:textId="2E7BE289" w:rsidR="00081083" w:rsidRDefault="000E3413" w:rsidP="00081083">
            <w:pPr>
              <w:spacing w:after="0" w:line="240" w:lineRule="auto"/>
            </w:pPr>
            <w:hyperlink r:id="rId77" w:tgtFrame="_blank" w:history="1">
              <w:r w:rsidR="00081083">
                <w:rPr>
                  <w:rStyle w:val="Hyperlink"/>
                </w:rPr>
                <w:t>AASC 294 U</w:t>
              </w:r>
            </w:hyperlink>
            <w:r w:rsidR="00081083">
              <w:t xml:space="preserve"> </w:t>
            </w:r>
          </w:p>
        </w:tc>
        <w:tc>
          <w:tcPr>
            <w:tcW w:w="2360" w:type="dxa"/>
            <w:tcBorders>
              <w:top w:val="nil"/>
              <w:left w:val="nil"/>
              <w:bottom w:val="single" w:sz="4" w:space="0" w:color="000000"/>
              <w:right w:val="single" w:sz="4" w:space="0" w:color="000000"/>
            </w:tcBorders>
            <w:shd w:val="clear" w:color="auto" w:fill="auto"/>
            <w:vAlign w:val="center"/>
          </w:tcPr>
          <w:p w14:paraId="44559B3A" w14:textId="61AE7623" w:rsidR="00081083" w:rsidRPr="00BE230B" w:rsidRDefault="00081083" w:rsidP="00081083">
            <w:pPr>
              <w:spacing w:after="0" w:line="240" w:lineRule="auto"/>
              <w:rPr>
                <w:rFonts w:ascii="Calibri" w:eastAsia="Times New Roman" w:hAnsi="Calibri" w:cs="Calibri"/>
                <w:color w:val="000000"/>
              </w:rPr>
            </w:pPr>
            <w:r>
              <w:t>Peer tutor training</w:t>
            </w:r>
          </w:p>
        </w:tc>
        <w:tc>
          <w:tcPr>
            <w:tcW w:w="5020" w:type="dxa"/>
            <w:tcBorders>
              <w:top w:val="nil"/>
              <w:left w:val="nil"/>
              <w:bottom w:val="single" w:sz="4" w:space="0" w:color="000000"/>
              <w:right w:val="single" w:sz="4" w:space="0" w:color="000000"/>
            </w:tcBorders>
            <w:shd w:val="clear" w:color="auto" w:fill="auto"/>
            <w:vAlign w:val="center"/>
          </w:tcPr>
          <w:p w14:paraId="2330DD0F" w14:textId="7CF70AC8" w:rsidR="00081083" w:rsidRPr="00BE230B" w:rsidRDefault="00081083" w:rsidP="00081083">
            <w:pPr>
              <w:spacing w:after="0" w:line="240" w:lineRule="auto"/>
              <w:rPr>
                <w:rFonts w:ascii="Calibri" w:eastAsia="Times New Roman" w:hAnsi="Calibri" w:cs="Calibri"/>
                <w:color w:val="000000"/>
              </w:rPr>
            </w:pPr>
            <w:r>
              <w:t xml:space="preserve">New course </w:t>
            </w:r>
          </w:p>
        </w:tc>
      </w:tr>
      <w:tr w:rsidR="00BE230B" w:rsidRPr="00BE230B" w14:paraId="38C6AD44" w14:textId="77777777" w:rsidTr="006D08A7">
        <w:trPr>
          <w:trHeight w:val="300"/>
        </w:trPr>
        <w:tc>
          <w:tcPr>
            <w:tcW w:w="1507" w:type="dxa"/>
            <w:gridSpan w:val="2"/>
            <w:tcBorders>
              <w:top w:val="nil"/>
              <w:left w:val="nil"/>
              <w:bottom w:val="nil"/>
              <w:right w:val="nil"/>
            </w:tcBorders>
            <w:shd w:val="clear" w:color="auto" w:fill="auto"/>
            <w:noWrap/>
            <w:vAlign w:val="bottom"/>
            <w:hideMark/>
          </w:tcPr>
          <w:p w14:paraId="11D3BABE" w14:textId="77777777" w:rsidR="00BE230B" w:rsidRPr="00BE230B" w:rsidRDefault="00BE230B" w:rsidP="00BE230B">
            <w:pPr>
              <w:spacing w:after="0" w:line="240" w:lineRule="auto"/>
              <w:rPr>
                <w:rFonts w:ascii="Calibri" w:eastAsia="Times New Roman" w:hAnsi="Calibri" w:cs="Calibri"/>
                <w:color w:val="000000"/>
              </w:rPr>
            </w:pPr>
          </w:p>
        </w:tc>
        <w:tc>
          <w:tcPr>
            <w:tcW w:w="2360" w:type="dxa"/>
            <w:tcBorders>
              <w:top w:val="nil"/>
              <w:left w:val="nil"/>
              <w:bottom w:val="nil"/>
              <w:right w:val="nil"/>
            </w:tcBorders>
            <w:shd w:val="clear" w:color="auto" w:fill="auto"/>
            <w:noWrap/>
            <w:vAlign w:val="bottom"/>
            <w:hideMark/>
          </w:tcPr>
          <w:p w14:paraId="02AFD5E2" w14:textId="77777777" w:rsidR="00BE230B" w:rsidRPr="00BE230B" w:rsidRDefault="00BE230B" w:rsidP="00BE230B">
            <w:pPr>
              <w:spacing w:after="0" w:line="240" w:lineRule="auto"/>
              <w:rPr>
                <w:rFonts w:ascii="Calibri" w:eastAsia="Times New Roman" w:hAnsi="Calibri" w:cs="Calibri"/>
                <w:color w:val="000000"/>
              </w:rPr>
            </w:pPr>
          </w:p>
        </w:tc>
        <w:tc>
          <w:tcPr>
            <w:tcW w:w="5020" w:type="dxa"/>
            <w:tcBorders>
              <w:top w:val="nil"/>
              <w:left w:val="nil"/>
              <w:bottom w:val="nil"/>
              <w:right w:val="nil"/>
            </w:tcBorders>
            <w:shd w:val="clear" w:color="auto" w:fill="auto"/>
            <w:noWrap/>
            <w:vAlign w:val="bottom"/>
            <w:hideMark/>
          </w:tcPr>
          <w:p w14:paraId="2EACDDD3" w14:textId="77777777" w:rsidR="00BE230B" w:rsidRPr="00BE230B" w:rsidRDefault="00BE230B" w:rsidP="00BE230B">
            <w:pPr>
              <w:spacing w:after="0" w:line="240" w:lineRule="auto"/>
              <w:rPr>
                <w:rFonts w:ascii="Calibri" w:eastAsia="Times New Roman" w:hAnsi="Calibri" w:cs="Calibri"/>
                <w:color w:val="000000"/>
              </w:rPr>
            </w:pPr>
          </w:p>
        </w:tc>
      </w:tr>
      <w:tr w:rsidR="00BE230B" w:rsidRPr="00BE230B" w14:paraId="2EED489F" w14:textId="77777777" w:rsidTr="006D08A7">
        <w:trPr>
          <w:trHeight w:val="300"/>
        </w:trPr>
        <w:tc>
          <w:tcPr>
            <w:tcW w:w="88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F1CA5E" w14:textId="77777777" w:rsidR="00BE230B" w:rsidRPr="00BE230B" w:rsidRDefault="00BE230B" w:rsidP="00BE230B">
            <w:pPr>
              <w:spacing w:after="0" w:line="240" w:lineRule="auto"/>
              <w:jc w:val="center"/>
              <w:rPr>
                <w:rFonts w:ascii="Calibri" w:eastAsia="Times New Roman" w:hAnsi="Calibri" w:cs="Calibri"/>
                <w:b/>
                <w:bCs/>
                <w:color w:val="000000"/>
              </w:rPr>
            </w:pPr>
            <w:r w:rsidRPr="00BE230B">
              <w:rPr>
                <w:rFonts w:ascii="Calibri" w:eastAsia="Times New Roman" w:hAnsi="Calibri" w:cs="Calibri"/>
                <w:b/>
                <w:bCs/>
                <w:color w:val="000000"/>
              </w:rPr>
              <w:t>Ecological Restoration</w:t>
            </w:r>
          </w:p>
        </w:tc>
      </w:tr>
      <w:tr w:rsidR="00BE230B" w:rsidRPr="00BE230B" w14:paraId="25A7E020" w14:textId="77777777" w:rsidTr="006D08A7">
        <w:trPr>
          <w:trHeight w:val="300"/>
        </w:trPr>
        <w:tc>
          <w:tcPr>
            <w:tcW w:w="1507" w:type="dxa"/>
            <w:gridSpan w:val="2"/>
            <w:tcBorders>
              <w:top w:val="nil"/>
              <w:left w:val="single" w:sz="4" w:space="0" w:color="000000"/>
              <w:bottom w:val="single" w:sz="4" w:space="0" w:color="000000"/>
              <w:right w:val="single" w:sz="4" w:space="0" w:color="000000"/>
            </w:tcBorders>
            <w:shd w:val="clear" w:color="auto" w:fill="auto"/>
            <w:vAlign w:val="center"/>
            <w:hideMark/>
          </w:tcPr>
          <w:p w14:paraId="6007D8BF" w14:textId="77777777" w:rsidR="00BE230B" w:rsidRPr="00BE230B" w:rsidRDefault="000E3413" w:rsidP="00BE230B">
            <w:pPr>
              <w:spacing w:after="0" w:line="240" w:lineRule="auto"/>
              <w:rPr>
                <w:rFonts w:ascii="Calibri" w:eastAsia="Times New Roman" w:hAnsi="Calibri" w:cs="Calibri"/>
                <w:color w:val="0563C1"/>
                <w:u w:val="single"/>
              </w:rPr>
            </w:pPr>
            <w:hyperlink r:id="rId78" w:history="1">
              <w:r w:rsidR="00BE230B" w:rsidRPr="00BE230B">
                <w:rPr>
                  <w:rFonts w:ascii="Calibri" w:eastAsia="Times New Roman" w:hAnsi="Calibri" w:cs="Calibri"/>
                  <w:color w:val="0563C1"/>
                  <w:u w:val="single"/>
                </w:rPr>
                <w:t>NRSM 344 U</w:t>
              </w:r>
            </w:hyperlink>
          </w:p>
        </w:tc>
        <w:tc>
          <w:tcPr>
            <w:tcW w:w="2360" w:type="dxa"/>
            <w:tcBorders>
              <w:top w:val="nil"/>
              <w:left w:val="nil"/>
              <w:bottom w:val="single" w:sz="4" w:space="0" w:color="000000"/>
              <w:right w:val="single" w:sz="4" w:space="0" w:color="000000"/>
            </w:tcBorders>
            <w:shd w:val="clear" w:color="auto" w:fill="auto"/>
            <w:vAlign w:val="center"/>
            <w:hideMark/>
          </w:tcPr>
          <w:p w14:paraId="28130130"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ESR Capstone</w:t>
            </w:r>
          </w:p>
        </w:tc>
        <w:tc>
          <w:tcPr>
            <w:tcW w:w="5020" w:type="dxa"/>
            <w:tcBorders>
              <w:top w:val="nil"/>
              <w:left w:val="nil"/>
              <w:bottom w:val="single" w:sz="4" w:space="0" w:color="000000"/>
              <w:right w:val="single" w:sz="4" w:space="0" w:color="000000"/>
            </w:tcBorders>
            <w:shd w:val="clear" w:color="auto" w:fill="auto"/>
            <w:vAlign w:val="center"/>
            <w:hideMark/>
          </w:tcPr>
          <w:p w14:paraId="7C215431" w14:textId="77777777" w:rsidR="00BE230B" w:rsidRPr="00BE230B" w:rsidRDefault="00BE230B" w:rsidP="00BE230B">
            <w:pPr>
              <w:spacing w:after="0" w:line="240" w:lineRule="auto"/>
              <w:rPr>
                <w:rFonts w:ascii="Calibri" w:eastAsia="Times New Roman" w:hAnsi="Calibri" w:cs="Calibri"/>
                <w:color w:val="000000"/>
              </w:rPr>
            </w:pPr>
            <w:r w:rsidRPr="00BE230B">
              <w:rPr>
                <w:rFonts w:ascii="Calibri" w:eastAsia="Times New Roman" w:hAnsi="Calibri" w:cs="Calibri"/>
                <w:color w:val="000000"/>
              </w:rPr>
              <w:t xml:space="preserve">Change description, </w:t>
            </w:r>
            <w:proofErr w:type="spellStart"/>
            <w:r w:rsidRPr="00BE230B">
              <w:rPr>
                <w:rFonts w:ascii="Calibri" w:eastAsia="Times New Roman" w:hAnsi="Calibri" w:cs="Calibri"/>
                <w:color w:val="000000"/>
              </w:rPr>
              <w:t>prereqs</w:t>
            </w:r>
            <w:proofErr w:type="spellEnd"/>
          </w:p>
        </w:tc>
      </w:tr>
    </w:tbl>
    <w:p w14:paraId="5A865D26" w14:textId="77777777" w:rsidR="008B5635" w:rsidRDefault="008B5635" w:rsidP="007E6A3D">
      <w:pPr>
        <w:rPr>
          <w:rFonts w:eastAsia="Times New Roman"/>
        </w:rPr>
      </w:pPr>
    </w:p>
    <w:p w14:paraId="5EB12150" w14:textId="6D8F09EC" w:rsidR="008B5635" w:rsidRPr="006D08A7" w:rsidRDefault="008B5635" w:rsidP="007E6A3D">
      <w:pPr>
        <w:pStyle w:val="ListParagraph"/>
        <w:numPr>
          <w:ilvl w:val="0"/>
          <w:numId w:val="3"/>
        </w:numPr>
        <w:rPr>
          <w:rFonts w:eastAsia="Times New Roman"/>
        </w:rPr>
      </w:pPr>
      <w:r w:rsidRPr="006D08A7">
        <w:rPr>
          <w:rFonts w:eastAsia="Times New Roman"/>
        </w:rPr>
        <w:t xml:space="preserve">The Committee approved the motion / catalog language appended to forward to ECOS and the Faculty Senate to eliminate the 27 credit exemption to the intermediate writing course. </w:t>
      </w:r>
      <w:r w:rsidR="006D08A7">
        <w:rPr>
          <w:rFonts w:eastAsia="Times New Roman"/>
        </w:rPr>
        <w:br/>
      </w:r>
    </w:p>
    <w:p w14:paraId="357B1D18" w14:textId="39BACD08" w:rsidR="008B5635" w:rsidRPr="006D08A7" w:rsidRDefault="008B5635" w:rsidP="007E6A3D">
      <w:pPr>
        <w:pStyle w:val="ListParagraph"/>
        <w:numPr>
          <w:ilvl w:val="0"/>
          <w:numId w:val="3"/>
        </w:numPr>
        <w:rPr>
          <w:rFonts w:eastAsia="Times New Roman"/>
        </w:rPr>
      </w:pPr>
      <w:r w:rsidRPr="006D08A7">
        <w:rPr>
          <w:rFonts w:eastAsia="Times New Roman"/>
        </w:rPr>
        <w:t xml:space="preserve">The Cultural Hardship Workgroup contacted Kate </w:t>
      </w:r>
      <w:proofErr w:type="spellStart"/>
      <w:r w:rsidRPr="006D08A7">
        <w:rPr>
          <w:rFonts w:eastAsia="Times New Roman"/>
        </w:rPr>
        <w:t>Shanely</w:t>
      </w:r>
      <w:proofErr w:type="spellEnd"/>
      <w:r w:rsidRPr="006D08A7">
        <w:rPr>
          <w:rFonts w:eastAsia="Times New Roman"/>
        </w:rPr>
        <w:t>.  She would like to have the Workg</w:t>
      </w:r>
      <w:r w:rsidR="00366EE8">
        <w:rPr>
          <w:rFonts w:eastAsia="Times New Roman"/>
        </w:rPr>
        <w:t xml:space="preserve">roup meet with members of the </w:t>
      </w:r>
      <w:r w:rsidR="00366EE8" w:rsidRPr="002D3D22">
        <w:rPr>
          <w:rFonts w:eastAsia="Times New Roman"/>
        </w:rPr>
        <w:t>Native American Student Council this will likely</w:t>
      </w:r>
      <w:r w:rsidRPr="002D3D22">
        <w:rPr>
          <w:rFonts w:eastAsia="Times New Roman"/>
        </w:rPr>
        <w:t xml:space="preserve"> take</w:t>
      </w:r>
      <w:r w:rsidRPr="006D08A7">
        <w:rPr>
          <w:rFonts w:eastAsia="Times New Roman"/>
        </w:rPr>
        <w:t xml:space="preserve"> place until after Thanksgiving. </w:t>
      </w:r>
      <w:r w:rsidR="006D08A7">
        <w:rPr>
          <w:rFonts w:eastAsia="Times New Roman"/>
        </w:rPr>
        <w:br/>
      </w:r>
    </w:p>
    <w:p w14:paraId="1653433E" w14:textId="0E61124E" w:rsidR="008B5635" w:rsidRPr="006D08A7" w:rsidRDefault="008B5635" w:rsidP="007E6A3D">
      <w:pPr>
        <w:pStyle w:val="ListParagraph"/>
        <w:numPr>
          <w:ilvl w:val="0"/>
          <w:numId w:val="3"/>
        </w:numPr>
        <w:rPr>
          <w:rFonts w:eastAsia="Times New Roman"/>
        </w:rPr>
      </w:pPr>
      <w:r w:rsidRPr="006D08A7">
        <w:rPr>
          <w:rFonts w:eastAsia="Times New Roman"/>
        </w:rPr>
        <w:t>The IB p</w:t>
      </w:r>
      <w:r w:rsidR="00F011EE">
        <w:rPr>
          <w:rFonts w:eastAsia="Times New Roman"/>
        </w:rPr>
        <w:t>rocedure appended was approved and sent to faculty senate for approval.</w:t>
      </w:r>
      <w:r w:rsidR="006D08A7">
        <w:rPr>
          <w:rFonts w:eastAsia="Times New Roman"/>
        </w:rPr>
        <w:br/>
      </w:r>
    </w:p>
    <w:p w14:paraId="13476EDA" w14:textId="5DF25CF0" w:rsidR="008B5635" w:rsidRPr="006D08A7" w:rsidRDefault="008B5635" w:rsidP="006D08A7">
      <w:pPr>
        <w:pStyle w:val="ListParagraph"/>
        <w:numPr>
          <w:ilvl w:val="0"/>
          <w:numId w:val="3"/>
        </w:numPr>
        <w:rPr>
          <w:rFonts w:eastAsia="Times New Roman"/>
        </w:rPr>
      </w:pPr>
      <w:r w:rsidRPr="006D08A7">
        <w:rPr>
          <w:rFonts w:eastAsia="Times New Roman"/>
        </w:rPr>
        <w:t xml:space="preserve">The Hardship withdraw language was sent to </w:t>
      </w:r>
      <w:r w:rsidR="006D08A7">
        <w:rPr>
          <w:rFonts w:eastAsia="Times New Roman"/>
        </w:rPr>
        <w:t xml:space="preserve">the Dean of Students </w:t>
      </w:r>
      <w:r w:rsidRPr="006D08A7">
        <w:rPr>
          <w:rFonts w:eastAsia="Times New Roman"/>
        </w:rPr>
        <w:t xml:space="preserve">for consideration.  Chair Coffin has not yet had a response. </w:t>
      </w:r>
    </w:p>
    <w:p w14:paraId="1A253107" w14:textId="526C3F4F" w:rsidR="008B5635" w:rsidRDefault="008B5635" w:rsidP="006D08A7">
      <w:pPr>
        <w:pStyle w:val="Heading2"/>
      </w:pPr>
      <w:r>
        <w:t xml:space="preserve">Good and Welfare </w:t>
      </w:r>
    </w:p>
    <w:p w14:paraId="1FD6A96B" w14:textId="13CC5DA0" w:rsidR="008B5635" w:rsidRDefault="008B5635" w:rsidP="006D08A7">
      <w:pPr>
        <w:pStyle w:val="ListParagraph"/>
        <w:numPr>
          <w:ilvl w:val="0"/>
          <w:numId w:val="6"/>
        </w:numPr>
        <w:rPr>
          <w:rFonts w:eastAsia="Times New Roman"/>
        </w:rPr>
      </w:pPr>
      <w:r w:rsidRPr="006D08A7">
        <w:rPr>
          <w:rFonts w:eastAsia="Times New Roman"/>
        </w:rPr>
        <w:t>Professor Weix informed ASCRC that the Strategic Vision is on the Board of Regents Agenda for vote, but it has not been indorsed by the</w:t>
      </w:r>
      <w:r w:rsidR="00366EE8">
        <w:rPr>
          <w:rFonts w:eastAsia="Times New Roman"/>
        </w:rPr>
        <w:t xml:space="preserve"> Faculty Senate. </w:t>
      </w:r>
      <w:r w:rsidR="00716E80" w:rsidRPr="006D08A7">
        <w:rPr>
          <w:rFonts w:eastAsia="Times New Roman"/>
        </w:rPr>
        <w:t>Camie will alert ECOS to the situation. [</w:t>
      </w:r>
      <w:r w:rsidR="006D08A7">
        <w:rPr>
          <w:rFonts w:eastAsia="Times New Roman"/>
        </w:rPr>
        <w:t xml:space="preserve">The Senate Leadership requested that the item </w:t>
      </w:r>
      <w:proofErr w:type="gramStart"/>
      <w:r w:rsidR="006D08A7">
        <w:rPr>
          <w:rFonts w:eastAsia="Times New Roman"/>
        </w:rPr>
        <w:t>be removed</w:t>
      </w:r>
      <w:proofErr w:type="gramEnd"/>
      <w:r w:rsidR="006D08A7">
        <w:rPr>
          <w:rFonts w:eastAsia="Times New Roman"/>
        </w:rPr>
        <w:t xml:space="preserve"> from the agenda.</w:t>
      </w:r>
      <w:r w:rsidR="00716E80" w:rsidRPr="006D08A7">
        <w:rPr>
          <w:rFonts w:eastAsia="Times New Roman"/>
        </w:rPr>
        <w:t>]</w:t>
      </w:r>
      <w:r w:rsidRPr="006D08A7">
        <w:rPr>
          <w:rFonts w:eastAsia="Times New Roman"/>
        </w:rPr>
        <w:t xml:space="preserve"> </w:t>
      </w:r>
    </w:p>
    <w:p w14:paraId="554348FE" w14:textId="453F4AE8" w:rsidR="006D08A7" w:rsidRDefault="006D08A7" w:rsidP="006D08A7">
      <w:pPr>
        <w:pStyle w:val="Heading2"/>
      </w:pPr>
      <w:r>
        <w:t>Adjournment</w:t>
      </w:r>
    </w:p>
    <w:p w14:paraId="5B4C61A6" w14:textId="77777777" w:rsidR="006D08A7" w:rsidRDefault="006D08A7" w:rsidP="006D08A7"/>
    <w:p w14:paraId="1C4B03A9" w14:textId="0EB73B9E" w:rsidR="006D08A7" w:rsidRDefault="006D08A7" w:rsidP="006D08A7">
      <w:r>
        <w:lastRenderedPageBreak/>
        <w:t xml:space="preserve">The meeting </w:t>
      </w:r>
      <w:proofErr w:type="gramStart"/>
      <w:r>
        <w:t>was adjourned</w:t>
      </w:r>
      <w:proofErr w:type="gramEnd"/>
      <w:r>
        <w:t xml:space="preserve"> at 3:50 p.m.</w:t>
      </w:r>
    </w:p>
    <w:p w14:paraId="2676E5FB" w14:textId="60618978" w:rsidR="005F391B" w:rsidRDefault="005F391B" w:rsidP="006D08A7"/>
    <w:p w14:paraId="18E3AF0A" w14:textId="71BEE26E" w:rsidR="005F391B" w:rsidRDefault="005F391B" w:rsidP="005F391B">
      <w:pPr>
        <w:pStyle w:val="Heading2"/>
      </w:pPr>
    </w:p>
    <w:p w14:paraId="2BBD1F88" w14:textId="77777777" w:rsidR="005F391B" w:rsidRDefault="005F391B" w:rsidP="005F391B">
      <w:pPr>
        <w:pStyle w:val="Heading2"/>
      </w:pPr>
      <w:r>
        <w:t xml:space="preserve">ASCRC DRAFT Revision of UM General Education Requirements for </w:t>
      </w:r>
      <w:r w:rsidRPr="00757190">
        <w:t>Intermediate College Writing</w:t>
      </w:r>
      <w:r>
        <w:t xml:space="preserve"> (11/14/17)</w:t>
      </w:r>
    </w:p>
    <w:p w14:paraId="116F66CC" w14:textId="77777777" w:rsidR="005F391B" w:rsidRDefault="005F391B" w:rsidP="005F391B">
      <w:pPr>
        <w:jc w:val="both"/>
        <w:rPr>
          <w:b/>
          <w:bCs/>
        </w:rPr>
      </w:pPr>
    </w:p>
    <w:p w14:paraId="79C75109" w14:textId="77777777" w:rsidR="005F391B" w:rsidRPr="00757190" w:rsidRDefault="005F391B" w:rsidP="005F391B">
      <w:pPr>
        <w:jc w:val="both"/>
        <w:rPr>
          <w:b/>
          <w:bCs/>
          <w:i/>
          <w:u w:val="single"/>
        </w:rPr>
      </w:pPr>
      <w:r w:rsidRPr="00757190">
        <w:rPr>
          <w:b/>
          <w:bCs/>
          <w:i/>
          <w:u w:val="single"/>
        </w:rPr>
        <w:t>Existing Language</w:t>
      </w:r>
    </w:p>
    <w:p w14:paraId="6E7CB78F" w14:textId="77777777" w:rsidR="005F391B" w:rsidRPr="00757190" w:rsidRDefault="005F391B" w:rsidP="005F391B">
      <w:pPr>
        <w:jc w:val="both"/>
        <w:rPr>
          <w:b/>
          <w:bCs/>
        </w:rPr>
      </w:pPr>
      <w:r w:rsidRPr="00757190">
        <w:rPr>
          <w:b/>
          <w:bCs/>
        </w:rPr>
        <w:t>Intermediate College Writing</w:t>
      </w:r>
    </w:p>
    <w:p w14:paraId="419ADB5D" w14:textId="77777777" w:rsidR="005F391B" w:rsidRPr="00757190" w:rsidRDefault="005F391B" w:rsidP="005F391B">
      <w:pPr>
        <w:jc w:val="both"/>
      </w:pPr>
      <w:r w:rsidRPr="00757190">
        <w:t xml:space="preserve">Students must pass one Intermediate College Writing course with a grade of C-minus or better. The courses satisfying this requirement </w:t>
      </w:r>
      <w:proofErr w:type="gramStart"/>
      <w:r w:rsidRPr="00757190">
        <w:t>are listed</w:t>
      </w:r>
      <w:proofErr w:type="gramEnd"/>
      <w:r w:rsidRPr="00757190">
        <w:t xml:space="preserve"> in the catalog. Students </w:t>
      </w:r>
      <w:proofErr w:type="gramStart"/>
      <w:r w:rsidRPr="00757190">
        <w:t>are exempted</w:t>
      </w:r>
      <w:proofErr w:type="gramEnd"/>
      <w:r w:rsidRPr="00757190">
        <w:t xml:space="preserve"> from this requirement by transferring more than 27 semester credits at the time of their initial registration at the University. Transfer students transferring fewer than 27 credits need to petition the Writing Committee to have writing courses from other institutions accepted for this requirement. View details regarding this process on the </w:t>
      </w:r>
      <w:hyperlink r:id="rId79" w:history="1">
        <w:proofErr w:type="gramStart"/>
        <w:r w:rsidRPr="00757190">
          <w:rPr>
            <w:rStyle w:val="Hyperlink"/>
          </w:rPr>
          <w:t>transfer student admission</w:t>
        </w:r>
      </w:hyperlink>
      <w:r w:rsidRPr="00757190">
        <w:t> page</w:t>
      </w:r>
      <w:proofErr w:type="gramEnd"/>
      <w:r w:rsidRPr="00757190">
        <w:t xml:space="preserve"> of the catalog.</w:t>
      </w:r>
    </w:p>
    <w:p w14:paraId="6CDE66B5" w14:textId="77777777" w:rsidR="005F391B" w:rsidRDefault="005F391B" w:rsidP="005F391B">
      <w:pPr>
        <w:jc w:val="both"/>
      </w:pPr>
    </w:p>
    <w:p w14:paraId="2B172B7C" w14:textId="77777777" w:rsidR="005F391B" w:rsidRPr="004F5657" w:rsidRDefault="005F391B" w:rsidP="005F391B">
      <w:pPr>
        <w:jc w:val="both"/>
        <w:rPr>
          <w:b/>
          <w:bCs/>
        </w:rPr>
      </w:pPr>
      <w:r w:rsidRPr="004F5657">
        <w:rPr>
          <w:b/>
          <w:bCs/>
        </w:rPr>
        <w:t>Advanced College Writing</w:t>
      </w:r>
    </w:p>
    <w:p w14:paraId="32EC0618" w14:textId="77777777" w:rsidR="005F391B" w:rsidRPr="004F5657" w:rsidRDefault="005F391B" w:rsidP="005F391B">
      <w:pPr>
        <w:jc w:val="both"/>
      </w:pPr>
      <w:r w:rsidRPr="004F5657">
        <w:t>All students must complete one Advanced College Writing course with a grade of C-minus or better. The courses satisfying this requirement differ according to the student's major. Students should consult the University catalog and their major advisor for the specific courses that fulfill this requirement.</w:t>
      </w:r>
    </w:p>
    <w:p w14:paraId="23B29C97" w14:textId="77777777" w:rsidR="005F391B" w:rsidRPr="004F5657" w:rsidRDefault="005F391B" w:rsidP="005F391B">
      <w:pPr>
        <w:jc w:val="both"/>
      </w:pPr>
      <w:r w:rsidRPr="004F5657">
        <w:t>Students may not use the same writing course to meet both the Intermediate College Writing and the Advanced College Writing requirement.</w:t>
      </w:r>
    </w:p>
    <w:p w14:paraId="162E067A" w14:textId="77777777" w:rsidR="005F391B" w:rsidRDefault="005F391B" w:rsidP="005F391B">
      <w:pPr>
        <w:jc w:val="both"/>
        <w:rPr>
          <w:b/>
          <w:bCs/>
          <w:i/>
          <w:u w:val="single"/>
        </w:rPr>
      </w:pPr>
    </w:p>
    <w:p w14:paraId="7EBB43F1" w14:textId="77777777" w:rsidR="005F391B" w:rsidRDefault="005F391B" w:rsidP="005F391B">
      <w:pPr>
        <w:jc w:val="both"/>
        <w:rPr>
          <w:b/>
          <w:bCs/>
          <w:i/>
          <w:u w:val="single"/>
        </w:rPr>
      </w:pPr>
      <w:r>
        <w:rPr>
          <w:b/>
          <w:bCs/>
          <w:i/>
          <w:u w:val="single"/>
        </w:rPr>
        <w:t>Proposed</w:t>
      </w:r>
      <w:r w:rsidRPr="00757190">
        <w:rPr>
          <w:b/>
          <w:bCs/>
          <w:i/>
          <w:u w:val="single"/>
        </w:rPr>
        <w:t xml:space="preserve"> Language</w:t>
      </w:r>
      <w:r>
        <w:rPr>
          <w:b/>
          <w:bCs/>
          <w:i/>
          <w:u w:val="single"/>
        </w:rPr>
        <w:t xml:space="preserve"> (one entry for both)</w:t>
      </w:r>
    </w:p>
    <w:p w14:paraId="712A7BA5" w14:textId="77777777" w:rsidR="005F391B" w:rsidRPr="00757190" w:rsidRDefault="005F391B" w:rsidP="005F391B">
      <w:pPr>
        <w:jc w:val="both"/>
        <w:rPr>
          <w:b/>
          <w:bCs/>
        </w:rPr>
      </w:pPr>
      <w:r w:rsidRPr="00757190">
        <w:rPr>
          <w:b/>
          <w:bCs/>
        </w:rPr>
        <w:t xml:space="preserve">Intermediate </w:t>
      </w:r>
      <w:r>
        <w:rPr>
          <w:b/>
          <w:bCs/>
        </w:rPr>
        <w:t xml:space="preserve">and Advanced </w:t>
      </w:r>
      <w:r w:rsidRPr="00757190">
        <w:rPr>
          <w:b/>
          <w:bCs/>
        </w:rPr>
        <w:t>College Writing</w:t>
      </w:r>
    </w:p>
    <w:p w14:paraId="05D655F7" w14:textId="77777777" w:rsidR="005F391B" w:rsidRPr="00757190" w:rsidRDefault="005F391B" w:rsidP="005F391B">
      <w:pPr>
        <w:jc w:val="both"/>
      </w:pPr>
      <w:r>
        <w:t>To fulfill the General Education requirements for college writing s</w:t>
      </w:r>
      <w:r w:rsidRPr="00757190">
        <w:t>tudents must pass one Intermediate College Writing course with a grade of C-minus or bett</w:t>
      </w:r>
      <w:r>
        <w:t>er, and</w:t>
      </w:r>
      <w:r w:rsidRPr="004F5657">
        <w:t xml:space="preserve"> </w:t>
      </w:r>
      <w:r>
        <w:t xml:space="preserve">also one </w:t>
      </w:r>
      <w:r w:rsidRPr="004F5657">
        <w:t>Advanced College Writing course with a grade of C-minus or better</w:t>
      </w:r>
      <w:r>
        <w:t xml:space="preserve"> (in series, if possible).</w:t>
      </w:r>
      <w:r w:rsidRPr="00757190">
        <w:t xml:space="preserve"> </w:t>
      </w:r>
      <w:r w:rsidRPr="004F5657">
        <w:t>Students may not use the same writing course to meet both the Intermediate College Writing and the Advanced College Writing requirement</w:t>
      </w:r>
      <w:r>
        <w:t xml:space="preserve">. The courses satisfying these general </w:t>
      </w:r>
      <w:proofErr w:type="gramStart"/>
      <w:r>
        <w:t>education writing</w:t>
      </w:r>
      <w:proofErr w:type="gramEnd"/>
      <w:r>
        <w:t xml:space="preserve"> </w:t>
      </w:r>
      <w:r w:rsidRPr="004F5657">
        <w:t>requirement</w:t>
      </w:r>
      <w:r>
        <w:t>s</w:t>
      </w:r>
      <w:r w:rsidRPr="004F5657">
        <w:t xml:space="preserve"> </w:t>
      </w:r>
      <w:r>
        <w:t xml:space="preserve">may </w:t>
      </w:r>
      <w:r w:rsidRPr="004F5657">
        <w:t>differ ac</w:t>
      </w:r>
      <w:r>
        <w:t xml:space="preserve">cording to the student's major. Students should examine the course catalog </w:t>
      </w:r>
      <w:r w:rsidRPr="004F5657">
        <w:t>for the sp</w:t>
      </w:r>
      <w:r>
        <w:t>ecific courses that fulfill the</w:t>
      </w:r>
      <w:r w:rsidRPr="004F5657">
        <w:t xml:space="preserve"> </w:t>
      </w:r>
      <w:r>
        <w:t xml:space="preserve">writing </w:t>
      </w:r>
      <w:r w:rsidRPr="004F5657">
        <w:t>requirement</w:t>
      </w:r>
      <w:r>
        <w:t>s and consult with their advisor</w:t>
      </w:r>
      <w:r w:rsidRPr="004F5657">
        <w:t>.</w:t>
      </w:r>
      <w:r>
        <w:t xml:space="preserve"> </w:t>
      </w:r>
      <w:r w:rsidRPr="00757190">
        <w:t xml:space="preserve">The courses satisfying </w:t>
      </w:r>
      <w:r>
        <w:t>either the intermediate or the advanced writing</w:t>
      </w:r>
      <w:r w:rsidRPr="00757190">
        <w:t xml:space="preserve"> requirement</w:t>
      </w:r>
      <w:r>
        <w:t>s</w:t>
      </w:r>
      <w:r w:rsidRPr="00757190">
        <w:t xml:space="preserve"> </w:t>
      </w:r>
      <w:proofErr w:type="gramStart"/>
      <w:r w:rsidRPr="00757190">
        <w:t>are listed</w:t>
      </w:r>
      <w:proofErr w:type="gramEnd"/>
      <w:r w:rsidRPr="00757190">
        <w:t xml:space="preserve"> in </w:t>
      </w:r>
      <w:r>
        <w:t>separate course catalog tables below</w:t>
      </w:r>
      <w:r w:rsidRPr="00757190">
        <w:t>.</w:t>
      </w:r>
      <w:r>
        <w:t xml:space="preserve"> </w:t>
      </w:r>
      <w:r w:rsidRPr="0064243A">
        <w:rPr>
          <w:i/>
        </w:rPr>
        <w:t xml:space="preserve">(Prior to fall 2018, students transferring </w:t>
      </w:r>
      <w:r>
        <w:rPr>
          <w:i/>
        </w:rPr>
        <w:lastRenderedPageBreak/>
        <w:t xml:space="preserve">to UM </w:t>
      </w:r>
      <w:r w:rsidRPr="0064243A">
        <w:rPr>
          <w:i/>
        </w:rPr>
        <w:t>with more than 27 credits may have</w:t>
      </w:r>
      <w:r>
        <w:rPr>
          <w:i/>
        </w:rPr>
        <w:t xml:space="preserve"> been granted a waiver for the I</w:t>
      </w:r>
      <w:r w:rsidRPr="0064243A">
        <w:rPr>
          <w:i/>
        </w:rPr>
        <w:t>ntermediate writing requirement, while it may continue for those students</w:t>
      </w:r>
      <w:r>
        <w:rPr>
          <w:i/>
        </w:rPr>
        <w:t xml:space="preserve"> until they graduate</w:t>
      </w:r>
      <w:r w:rsidRPr="0064243A">
        <w:rPr>
          <w:i/>
        </w:rPr>
        <w:t>, that waiver will not be available for new</w:t>
      </w:r>
      <w:r>
        <w:rPr>
          <w:i/>
        </w:rPr>
        <w:t>ly enrolling</w:t>
      </w:r>
      <w:r w:rsidRPr="0064243A">
        <w:rPr>
          <w:i/>
        </w:rPr>
        <w:t xml:space="preserve"> UM </w:t>
      </w:r>
      <w:r>
        <w:rPr>
          <w:i/>
        </w:rPr>
        <w:t xml:space="preserve">transfer </w:t>
      </w:r>
      <w:r w:rsidRPr="0064243A">
        <w:rPr>
          <w:i/>
        </w:rPr>
        <w:t xml:space="preserve">students </w:t>
      </w:r>
      <w:r>
        <w:rPr>
          <w:i/>
        </w:rPr>
        <w:t xml:space="preserve">beginning with the </w:t>
      </w:r>
      <w:r w:rsidRPr="0064243A">
        <w:rPr>
          <w:i/>
        </w:rPr>
        <w:t>2018</w:t>
      </w:r>
      <w:r>
        <w:rPr>
          <w:i/>
        </w:rPr>
        <w:t>-19 year.</w:t>
      </w:r>
      <w:r w:rsidRPr="0064243A">
        <w:rPr>
          <w:i/>
        </w:rPr>
        <w:t>)</w:t>
      </w:r>
    </w:p>
    <w:p w14:paraId="0AACA34D" w14:textId="77777777" w:rsidR="005F391B" w:rsidRDefault="005F391B" w:rsidP="005F391B">
      <w:pPr>
        <w:jc w:val="both"/>
        <w:rPr>
          <w:b/>
          <w:bCs/>
          <w:i/>
          <w:u w:val="single"/>
        </w:rPr>
      </w:pPr>
    </w:p>
    <w:p w14:paraId="1C0167CA" w14:textId="77777777" w:rsidR="005F391B" w:rsidRDefault="005F391B" w:rsidP="005F391B">
      <w:pPr>
        <w:jc w:val="both"/>
        <w:rPr>
          <w:b/>
          <w:bCs/>
          <w:i/>
          <w:u w:val="single"/>
        </w:rPr>
      </w:pPr>
    </w:p>
    <w:p w14:paraId="7CF7674D" w14:textId="77777777" w:rsidR="005F391B" w:rsidRDefault="005F391B" w:rsidP="005F391B">
      <w:pPr>
        <w:jc w:val="both"/>
        <w:rPr>
          <w:b/>
          <w:bCs/>
          <w:i/>
          <w:u w:val="single"/>
        </w:rPr>
      </w:pPr>
      <w:r>
        <w:rPr>
          <w:b/>
          <w:bCs/>
          <w:i/>
          <w:u w:val="single"/>
        </w:rPr>
        <w:t>BACKGROUND:</w:t>
      </w:r>
    </w:p>
    <w:p w14:paraId="3A42FAA5" w14:textId="77777777" w:rsidR="005F391B" w:rsidRDefault="005F391B" w:rsidP="005F391B">
      <w:pPr>
        <w:jc w:val="both"/>
        <w:rPr>
          <w:b/>
          <w:bCs/>
          <w:i/>
          <w:u w:val="single"/>
        </w:rPr>
      </w:pPr>
      <w:r>
        <w:rPr>
          <w:b/>
          <w:bCs/>
          <w:i/>
          <w:u w:val="single"/>
        </w:rPr>
        <w:t>Writing Committee Recommendation to ASCRC 11/7/17. Approved in principle by ASCRC 11/7/17 pending DRAFT revision of UM catalog language.</w:t>
      </w:r>
    </w:p>
    <w:p w14:paraId="36966794" w14:textId="77777777" w:rsidR="005F391B" w:rsidRDefault="005F391B" w:rsidP="005F391B">
      <w:pPr>
        <w:jc w:val="both"/>
        <w:rPr>
          <w:b/>
          <w:bCs/>
          <w:i/>
          <w:u w:val="single"/>
        </w:rPr>
      </w:pPr>
    </w:p>
    <w:p w14:paraId="43107839" w14:textId="77777777" w:rsidR="005F391B" w:rsidRPr="00BF2D3D" w:rsidRDefault="005F391B" w:rsidP="005F391B">
      <w:pPr>
        <w:jc w:val="both"/>
        <w:rPr>
          <w:u w:val="single"/>
        </w:rPr>
      </w:pPr>
      <w:r w:rsidRPr="00BF2D3D">
        <w:rPr>
          <w:u w:val="single"/>
        </w:rPr>
        <w:t>ASCRC Writing Committee recommendation and justification regarding the</w:t>
      </w:r>
    </w:p>
    <w:p w14:paraId="69E10C47" w14:textId="77777777" w:rsidR="005F391B" w:rsidRDefault="005F391B" w:rsidP="005F391B">
      <w:pPr>
        <w:jc w:val="both"/>
      </w:pPr>
      <w:r w:rsidRPr="00BF2D3D">
        <w:rPr>
          <w:u w:val="single"/>
        </w:rPr>
        <w:t>“</w:t>
      </w:r>
      <w:proofErr w:type="gramStart"/>
      <w:r w:rsidRPr="00BF2D3D">
        <w:rPr>
          <w:u w:val="single"/>
        </w:rPr>
        <w:t>more</w:t>
      </w:r>
      <w:proofErr w:type="gramEnd"/>
      <w:r w:rsidRPr="00BF2D3D">
        <w:rPr>
          <w:u w:val="single"/>
        </w:rPr>
        <w:t xml:space="preserve"> than 27 transfer credit” exemption</w:t>
      </w:r>
    </w:p>
    <w:p w14:paraId="79A0FD5F" w14:textId="77777777" w:rsidR="005F391B" w:rsidRDefault="005F391B" w:rsidP="005F391B">
      <w:pPr>
        <w:jc w:val="both"/>
      </w:pPr>
      <w:r w:rsidRPr="00BF2D3D">
        <w:rPr>
          <w:b/>
        </w:rPr>
        <w:t>The ASCRC Writing Committee recommends the elimination of the “more than 27 transfer credit” exemption from the Intermediate Writing Requirement.</w:t>
      </w:r>
      <w:r>
        <w:t xml:space="preserve"> The Writing Committee recommends this for the following reasons:</w:t>
      </w:r>
    </w:p>
    <w:p w14:paraId="30250FD6" w14:textId="77777777" w:rsidR="005F391B" w:rsidRDefault="005F391B" w:rsidP="005F391B">
      <w:pPr>
        <w:pStyle w:val="ListParagraph"/>
        <w:numPr>
          <w:ilvl w:val="0"/>
          <w:numId w:val="4"/>
        </w:numPr>
        <w:spacing w:after="0" w:line="240" w:lineRule="auto"/>
        <w:jc w:val="both"/>
      </w:pPr>
      <w:r>
        <w:t xml:space="preserve">No other UM general education requirement </w:t>
      </w:r>
      <w:proofErr w:type="gramStart"/>
      <w:r>
        <w:t>can be exempted</w:t>
      </w:r>
      <w:proofErr w:type="gramEnd"/>
      <w:r>
        <w:t xml:space="preserve"> based on the number of credits a student transfers to UM.</w:t>
      </w:r>
    </w:p>
    <w:p w14:paraId="18DD54FE" w14:textId="77777777" w:rsidR="005F391B" w:rsidRDefault="005F391B" w:rsidP="005F391B">
      <w:pPr>
        <w:pStyle w:val="ListParagraph"/>
        <w:numPr>
          <w:ilvl w:val="0"/>
          <w:numId w:val="4"/>
        </w:numPr>
        <w:spacing w:after="0" w:line="240" w:lineRule="auto"/>
        <w:jc w:val="both"/>
      </w:pPr>
      <w:r>
        <w:t>The transfer of 27 credits does not automatically guarantee that a student has taken writing courses. Nor does it guarantee that a previous writing course meets UM’s Intermediate Writing Requirement.</w:t>
      </w:r>
    </w:p>
    <w:p w14:paraId="7E125C5A" w14:textId="77777777" w:rsidR="005F391B" w:rsidRDefault="005F391B" w:rsidP="005F391B">
      <w:pPr>
        <w:pStyle w:val="ListParagraph"/>
        <w:numPr>
          <w:ilvl w:val="0"/>
          <w:numId w:val="4"/>
        </w:numPr>
        <w:spacing w:after="0" w:line="240" w:lineRule="auto"/>
        <w:jc w:val="both"/>
      </w:pPr>
      <w:r>
        <w:t>For those students who may be transferring a course that may meet the Intermediate Writing Requirement, the Writing Course Exemption Appeal process exists.</w:t>
      </w:r>
    </w:p>
    <w:p w14:paraId="216DDEDC" w14:textId="77777777" w:rsidR="005F391B" w:rsidRDefault="005F391B" w:rsidP="005F391B">
      <w:pPr>
        <w:jc w:val="both"/>
      </w:pPr>
    </w:p>
    <w:p w14:paraId="0F0B62A2" w14:textId="77777777" w:rsidR="005F391B" w:rsidRDefault="005F391B" w:rsidP="005F391B">
      <w:pPr>
        <w:jc w:val="both"/>
      </w:pPr>
      <w:r>
        <w:t>The Writing Committee acknowledges that the elimination of this exemption may result in an increased workload for advisors who will have to spend more time explaining to students about the writing requirements and the Writing Course Exemption Appeal process.</w:t>
      </w:r>
    </w:p>
    <w:p w14:paraId="42D3A9FB" w14:textId="77777777" w:rsidR="005F391B" w:rsidRDefault="005F391B" w:rsidP="005F391B">
      <w:pPr>
        <w:jc w:val="both"/>
      </w:pPr>
    </w:p>
    <w:p w14:paraId="4D2CE6D0" w14:textId="77777777" w:rsidR="005F391B" w:rsidRDefault="005F391B" w:rsidP="005F391B">
      <w:pPr>
        <w:jc w:val="both"/>
      </w:pPr>
      <w:r w:rsidRPr="00BF2D3D">
        <w:rPr>
          <w:b/>
        </w:rPr>
        <w:t>The Writing Committee therefore also recommends the elimination of the “more than 27 credit transfer” exemption be coupled with a mechanism for transcript evaluators to ensure early and consistent communication with students</w:t>
      </w:r>
      <w:r>
        <w:t xml:space="preserve"> regarding the fact that a student may appeal for an exemption if he or she believes a transfer course fulfills UM’s Intermediate Writing Course Requirement.</w:t>
      </w:r>
    </w:p>
    <w:p w14:paraId="4E9F913A" w14:textId="77777777" w:rsidR="005F391B" w:rsidRPr="00757190" w:rsidRDefault="005F391B" w:rsidP="005F391B">
      <w:pPr>
        <w:jc w:val="both"/>
        <w:rPr>
          <w:b/>
          <w:bCs/>
          <w:i/>
          <w:u w:val="single"/>
        </w:rPr>
      </w:pPr>
    </w:p>
    <w:p w14:paraId="5A934BD7" w14:textId="77777777" w:rsidR="005F391B" w:rsidRDefault="005F391B" w:rsidP="005F391B">
      <w:pPr>
        <w:jc w:val="both"/>
      </w:pPr>
    </w:p>
    <w:p w14:paraId="430180F5" w14:textId="77777777" w:rsidR="005F391B" w:rsidRDefault="005F391B" w:rsidP="006D08A7"/>
    <w:p w14:paraId="0B76B6CB" w14:textId="77777777" w:rsidR="005F391B" w:rsidRPr="00186483" w:rsidRDefault="005F391B" w:rsidP="005F391B">
      <w:pPr>
        <w:pStyle w:val="Heading2"/>
        <w:rPr>
          <w:noProof/>
        </w:rPr>
      </w:pPr>
      <w:r w:rsidRPr="00186483">
        <w:rPr>
          <w:noProof/>
        </w:rPr>
        <w:lastRenderedPageBreak/>
        <w:t xml:space="preserve">Internataional Baccalaureate (IB) Course Assessment for </w:t>
      </w:r>
      <w:r>
        <w:rPr>
          <w:noProof/>
        </w:rPr>
        <w:t xml:space="preserve">Awarding College </w:t>
      </w:r>
      <w:r w:rsidRPr="00186483">
        <w:rPr>
          <w:noProof/>
        </w:rPr>
        <w:t>Credit</w:t>
      </w:r>
    </w:p>
    <w:p w14:paraId="521A00C7" w14:textId="1742D8AE" w:rsidR="005F391B" w:rsidRDefault="005F391B" w:rsidP="005F391B">
      <w:pPr>
        <w:tabs>
          <w:tab w:val="left" w:pos="1620"/>
        </w:tabs>
        <w:jc w:val="both"/>
        <w:rPr>
          <w:rStyle w:val="Heading2Char"/>
          <w:rFonts w:eastAsiaTheme="minorHAnsi"/>
        </w:rPr>
      </w:pPr>
      <w:r w:rsidRPr="00FD4D13">
        <w:rPr>
          <w:rStyle w:val="SubtleReference"/>
          <w:sz w:val="24"/>
          <w:szCs w:val="24"/>
        </w:rPr>
        <w:t>Procedure Number:</w:t>
      </w:r>
      <w:r w:rsidRPr="00FD4D13">
        <w:rPr>
          <w:rFonts w:cs="Arial"/>
          <w:noProof/>
          <w:sz w:val="24"/>
          <w:szCs w:val="24"/>
        </w:rPr>
        <w:tab/>
      </w:r>
      <w:r>
        <w:rPr>
          <w:rFonts w:cs="Arial"/>
          <w:noProof/>
          <w:sz w:val="24"/>
          <w:szCs w:val="24"/>
        </w:rPr>
        <w:t>203.20</w:t>
      </w:r>
      <w:r w:rsidRPr="00FD4D13">
        <w:rPr>
          <w:rFonts w:cs="Arial"/>
          <w:noProof/>
          <w:sz w:val="24"/>
          <w:szCs w:val="24"/>
        </w:rPr>
        <w:br/>
      </w:r>
      <w:r w:rsidRPr="00FD4D13">
        <w:rPr>
          <w:rStyle w:val="SubtleReference"/>
          <w:sz w:val="24"/>
          <w:szCs w:val="24"/>
        </w:rPr>
        <w:t>Date Adopted:</w:t>
      </w:r>
      <w:r w:rsidRPr="00FD4D13">
        <w:rPr>
          <w:rStyle w:val="Heading2Char"/>
          <w:rFonts w:eastAsiaTheme="minorHAnsi"/>
        </w:rPr>
        <w:tab/>
      </w:r>
      <w:r w:rsidRPr="00FD4D13">
        <w:rPr>
          <w:rStyle w:val="Heading2Char"/>
          <w:rFonts w:eastAsiaTheme="minorHAnsi"/>
        </w:rPr>
        <w:tab/>
      </w:r>
      <w:r w:rsidRPr="005F391B">
        <w:t>xx/xx/17</w:t>
      </w:r>
      <w:r w:rsidRPr="005F391B">
        <w:tab/>
      </w:r>
      <w:r w:rsidRPr="00FD4D13">
        <w:rPr>
          <w:rFonts w:cs="Arial"/>
          <w:noProof/>
          <w:sz w:val="24"/>
          <w:szCs w:val="24"/>
        </w:rPr>
        <w:tab/>
      </w:r>
      <w:r w:rsidRPr="00FD4D13">
        <w:rPr>
          <w:rFonts w:cs="Arial"/>
          <w:noProof/>
          <w:sz w:val="24"/>
          <w:szCs w:val="24"/>
        </w:rPr>
        <w:br/>
      </w:r>
      <w:r w:rsidRPr="00FD4D13">
        <w:rPr>
          <w:rStyle w:val="SubtleReference"/>
          <w:sz w:val="24"/>
          <w:szCs w:val="24"/>
        </w:rPr>
        <w:t>Approved by:</w:t>
      </w:r>
      <w:r>
        <w:rPr>
          <w:rStyle w:val="Heading2Char"/>
          <w:rFonts w:eastAsiaTheme="minorHAnsi"/>
        </w:rPr>
        <w:t xml:space="preserve"> </w:t>
      </w:r>
      <w:r>
        <w:rPr>
          <w:rStyle w:val="Heading2Char"/>
          <w:rFonts w:eastAsiaTheme="minorHAnsi"/>
        </w:rPr>
        <w:tab/>
      </w:r>
      <w:r w:rsidRPr="005F391B">
        <w:t>ASCRC and Faculty Senate</w:t>
      </w:r>
    </w:p>
    <w:p w14:paraId="4A9CC2AF" w14:textId="77777777" w:rsidR="005F391B" w:rsidRDefault="005F391B" w:rsidP="005F391B">
      <w:pPr>
        <w:tabs>
          <w:tab w:val="left" w:pos="1620"/>
        </w:tabs>
        <w:spacing w:after="0"/>
        <w:jc w:val="both"/>
      </w:pPr>
      <w:r w:rsidRPr="00B37E33">
        <w:rPr>
          <w:rStyle w:val="SubtleReference"/>
          <w:sz w:val="24"/>
          <w:szCs w:val="24"/>
        </w:rPr>
        <w:t>References:</w:t>
      </w:r>
      <w:r w:rsidRPr="006355F8">
        <w:rPr>
          <w:rStyle w:val="SubtleReference"/>
        </w:rPr>
        <w:t xml:space="preserve"> </w:t>
      </w:r>
      <w:r>
        <w:rPr>
          <w:rFonts w:cs="Arial"/>
          <w:noProof/>
          <w:sz w:val="24"/>
          <w:szCs w:val="24"/>
        </w:rPr>
        <w:tab/>
      </w:r>
      <w:r w:rsidRPr="008C77B8">
        <w:rPr>
          <w:rFonts w:cs="Arial"/>
          <w:noProof/>
        </w:rPr>
        <w:t>1</w:t>
      </w:r>
      <w:r>
        <w:rPr>
          <w:rFonts w:cs="Arial"/>
          <w:noProof/>
          <w:sz w:val="24"/>
          <w:szCs w:val="24"/>
        </w:rPr>
        <w:t xml:space="preserve">. </w:t>
      </w:r>
      <w:hyperlink r:id="rId80" w:history="1">
        <w:r>
          <w:rPr>
            <w:rStyle w:val="Hyperlink"/>
            <w:rFonts w:eastAsia="Times New Roman"/>
          </w:rPr>
          <w:t>http://www.ibo.org/programmes/diploma-programme/</w:t>
        </w:r>
      </w:hyperlink>
    </w:p>
    <w:p w14:paraId="7AE59F18" w14:textId="77777777" w:rsidR="005F391B" w:rsidRDefault="005F391B" w:rsidP="005F391B">
      <w:pPr>
        <w:tabs>
          <w:tab w:val="left" w:pos="1620"/>
        </w:tabs>
        <w:spacing w:after="0"/>
        <w:jc w:val="both"/>
      </w:pPr>
      <w:r>
        <w:tab/>
        <w:t xml:space="preserve">2. </w:t>
      </w:r>
      <w:hyperlink r:id="rId81" w:history="1">
        <w:r>
          <w:rPr>
            <w:rStyle w:val="Hyperlink"/>
            <w:rFonts w:eastAsia="Times New Roman"/>
          </w:rPr>
          <w:t>https://admissions.umt.edu/admissions/advanced-credits/ib.php</w:t>
        </w:r>
      </w:hyperlink>
    </w:p>
    <w:p w14:paraId="56154EA8" w14:textId="77777777" w:rsidR="005F391B" w:rsidRDefault="005F391B" w:rsidP="005F391B">
      <w:pPr>
        <w:tabs>
          <w:tab w:val="left" w:pos="1620"/>
        </w:tabs>
        <w:spacing w:after="0"/>
        <w:ind w:right="-270"/>
        <w:jc w:val="both"/>
        <w:rPr>
          <w:rFonts w:eastAsia="Times New Roman"/>
        </w:rPr>
      </w:pPr>
      <w:r>
        <w:tab/>
        <w:t xml:space="preserve">3. </w:t>
      </w:r>
      <w:hyperlink r:id="rId82" w:history="1">
        <w:r>
          <w:rPr>
            <w:rStyle w:val="Hyperlink"/>
            <w:rFonts w:eastAsia="Times New Roman"/>
          </w:rPr>
          <w:t>http://www.ibo.org/programmes/find-an-ib-school/</w:t>
        </w:r>
      </w:hyperlink>
    </w:p>
    <w:p w14:paraId="0A777573" w14:textId="77777777" w:rsidR="005F391B" w:rsidRDefault="005F391B" w:rsidP="005F391B">
      <w:pPr>
        <w:tabs>
          <w:tab w:val="left" w:pos="1620"/>
        </w:tabs>
        <w:spacing w:after="0"/>
        <w:ind w:right="-270"/>
        <w:jc w:val="both"/>
        <w:rPr>
          <w:rFonts w:eastAsia="Times New Roman"/>
        </w:rPr>
      </w:pPr>
      <w:r>
        <w:rPr>
          <w:rFonts w:eastAsia="Times New Roman"/>
        </w:rPr>
        <w:tab/>
        <w:t>4. BOR policy 301.19.II.B.2 Prior Learning Assessment</w:t>
      </w:r>
    </w:p>
    <w:p w14:paraId="23E17E44" w14:textId="77777777" w:rsidR="005F391B" w:rsidRDefault="005F391B" w:rsidP="005F391B">
      <w:pPr>
        <w:tabs>
          <w:tab w:val="left" w:pos="1620"/>
        </w:tabs>
        <w:spacing w:after="0"/>
        <w:ind w:right="-270"/>
        <w:jc w:val="both"/>
      </w:pPr>
      <w:r>
        <w:rPr>
          <w:rFonts w:eastAsia="Times New Roman"/>
        </w:rPr>
        <w:tab/>
        <w:t>5. Faculty Senate policy on PLA #XXX</w:t>
      </w:r>
    </w:p>
    <w:p w14:paraId="1CB5C71B" w14:textId="77777777" w:rsidR="005F391B" w:rsidRDefault="005F391B" w:rsidP="005F391B">
      <w:pPr>
        <w:jc w:val="both"/>
        <w:rPr>
          <w:rFonts w:cs="Arial"/>
          <w:sz w:val="24"/>
          <w:szCs w:val="24"/>
        </w:rPr>
      </w:pPr>
      <w:r w:rsidRPr="00E67679">
        <w:rPr>
          <w:rStyle w:val="Heading2Char"/>
          <w:rFonts w:eastAsiaTheme="minorHAnsi"/>
          <w:noProof/>
        </w:rPr>
        <mc:AlternateContent>
          <mc:Choice Requires="wps">
            <w:drawing>
              <wp:anchor distT="0" distB="0" distL="114300" distR="114300" simplePos="0" relativeHeight="251659264" behindDoc="1" locked="0" layoutInCell="0" allowOverlap="1" wp14:anchorId="21179B32" wp14:editId="21A98177">
                <wp:simplePos x="0" y="0"/>
                <wp:positionH relativeFrom="column">
                  <wp:posOffset>-45720</wp:posOffset>
                </wp:positionH>
                <wp:positionV relativeFrom="paragraph">
                  <wp:posOffset>318135</wp:posOffset>
                </wp:positionV>
                <wp:extent cx="5991225" cy="0"/>
                <wp:effectExtent l="0" t="0" r="28575" b="19050"/>
                <wp:wrapNone/>
                <wp:docPr id="2"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8B64CD" id="Line 6" o:spid="_x0000_s1026" alt="Title: Seperation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05pt" to="468.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" o:allowincell="f" strokecolor="#6c324c" strokeweight="1.5pt"/>
            </w:pict>
          </mc:Fallback>
        </mc:AlternateContent>
      </w:r>
    </w:p>
    <w:p w14:paraId="04A40678" w14:textId="77777777" w:rsidR="005F391B" w:rsidRDefault="005F391B" w:rsidP="005F391B">
      <w:pPr>
        <w:pStyle w:val="Heading1"/>
        <w:jc w:val="both"/>
      </w:pPr>
      <w:r w:rsidRPr="006876CA">
        <w:t>Intent of Document</w:t>
      </w:r>
    </w:p>
    <w:p w14:paraId="2398CACA" w14:textId="77777777" w:rsidR="005F391B" w:rsidRDefault="005F391B" w:rsidP="005F391B">
      <w:pPr>
        <w:ind w:left="270"/>
        <w:jc w:val="both"/>
      </w:pPr>
      <w:r>
        <w:t>The International Baccalaureate</w:t>
      </w:r>
      <w:r w:rsidRPr="006237A8">
        <w:rPr>
          <w:vertAlign w:val="superscript"/>
        </w:rPr>
        <w:sym w:font="Symbol" w:char="F0D2"/>
      </w:r>
      <w:r>
        <w:t xml:space="preserve"> (IB) is </w:t>
      </w:r>
      <w:r>
        <w:rPr>
          <w:rFonts w:eastAsia="Times New Roman"/>
        </w:rPr>
        <w:t xml:space="preserve">a non-profit educational foundation that </w:t>
      </w:r>
      <w:r>
        <w:t xml:space="preserve">offers a range of educational opportunities for students 3-19 years of age in a variety of public and private schools. IB courses and programs represent one form of advanced options available to high school students that the University of Montana and the Montana Board of Regents recognize for college credit through prior learning assessment. This policy establishes the methods for UM assessment of IB courses for acceptance and awarding course credit at the University.     </w:t>
      </w:r>
    </w:p>
    <w:p w14:paraId="37A86CC4" w14:textId="77777777" w:rsidR="005F391B" w:rsidRDefault="005F391B" w:rsidP="005F391B">
      <w:pPr>
        <w:pStyle w:val="Heading1"/>
        <w:jc w:val="both"/>
        <w:rPr>
          <w:i/>
        </w:rPr>
      </w:pPr>
      <w:r>
        <w:t>Guidelines for Assessment and Awarding Credit for IB courses and programs</w:t>
      </w:r>
    </w:p>
    <w:p w14:paraId="53617CAF" w14:textId="77777777" w:rsidR="005F391B" w:rsidRDefault="005F391B" w:rsidP="005F391B">
      <w:pPr>
        <w:ind w:left="270"/>
        <w:jc w:val="both"/>
      </w:pPr>
      <w:r w:rsidRPr="00F90FD1">
        <w:t xml:space="preserve">The </w:t>
      </w:r>
      <w:r>
        <w:t xml:space="preserve">University of Montana’s IB policy </w:t>
      </w:r>
      <w:proofErr w:type="gramStart"/>
      <w:r>
        <w:t>is administered</w:t>
      </w:r>
      <w:proofErr w:type="gramEnd"/>
      <w:r>
        <w:t xml:space="preserve"> through the Office of Enrollment Services-Admissions. Admissions maintains an online list of IB courses and exams, acceptable exam scores, the applicable IB levels (standard level “SL” or high level “HL”), the UM equivalent course, credits and any general education application are listed. Admissions determines these parameters using criteria consistent with transcript evaluation for course transfers in the admissions process. Faculty Senate recognizes the expertise and propriety of the Admissions Office for administration of IB as partners in shared governance (CBA 7.100).   </w:t>
      </w:r>
    </w:p>
    <w:p w14:paraId="5DF92B7A" w14:textId="77777777" w:rsidR="005F391B" w:rsidRDefault="005F391B" w:rsidP="005F391B">
      <w:pPr>
        <w:ind w:left="270"/>
        <w:jc w:val="both"/>
      </w:pPr>
    </w:p>
    <w:p w14:paraId="3B05C25C" w14:textId="77777777" w:rsidR="005F391B" w:rsidRPr="00593244" w:rsidRDefault="005F391B" w:rsidP="005F391B">
      <w:pPr>
        <w:ind w:left="270"/>
        <w:jc w:val="both"/>
        <w:rPr>
          <w:b/>
        </w:rPr>
      </w:pPr>
      <w:r w:rsidRPr="00593244">
        <w:rPr>
          <w:b/>
        </w:rPr>
        <w:t>University of Montana IB policy</w:t>
      </w:r>
    </w:p>
    <w:p w14:paraId="66FE117F" w14:textId="77777777" w:rsidR="005F391B" w:rsidRPr="00593244" w:rsidRDefault="005F391B" w:rsidP="005F391B">
      <w:pPr>
        <w:pStyle w:val="ListParagraph"/>
        <w:numPr>
          <w:ilvl w:val="0"/>
          <w:numId w:val="7"/>
        </w:numPr>
        <w:spacing w:after="0" w:line="240" w:lineRule="auto"/>
        <w:jc w:val="both"/>
      </w:pPr>
      <w:r w:rsidRPr="00593244">
        <w:t>C</w:t>
      </w:r>
      <w:r>
        <w:t>ollege c</w:t>
      </w:r>
      <w:r w:rsidRPr="00593244">
        <w:t xml:space="preserve">redit </w:t>
      </w:r>
      <w:proofErr w:type="gramStart"/>
      <w:r w:rsidRPr="00593244">
        <w:t>may be granted</w:t>
      </w:r>
      <w:proofErr w:type="gramEnd"/>
      <w:r w:rsidRPr="00593244">
        <w:t xml:space="preserve"> for each High Level (HL) exam passed with an examination score of four or higher. </w:t>
      </w:r>
    </w:p>
    <w:p w14:paraId="3BF21951" w14:textId="77777777" w:rsidR="005F391B" w:rsidRPr="00593244" w:rsidRDefault="005F391B" w:rsidP="005F391B">
      <w:pPr>
        <w:pStyle w:val="ListParagraph"/>
        <w:numPr>
          <w:ilvl w:val="0"/>
          <w:numId w:val="7"/>
        </w:numPr>
        <w:spacing w:after="0" w:line="240" w:lineRule="auto"/>
        <w:jc w:val="both"/>
      </w:pPr>
      <w:r w:rsidRPr="00593244">
        <w:t xml:space="preserve">Credit </w:t>
      </w:r>
      <w:proofErr w:type="gramStart"/>
      <w:r w:rsidRPr="00593244">
        <w:t>may be granted</w:t>
      </w:r>
      <w:proofErr w:type="gramEnd"/>
      <w:r w:rsidRPr="00593244">
        <w:t xml:space="preserve"> for Standa</w:t>
      </w:r>
      <w:r>
        <w:t>rd Level (SL) IB language exams</w:t>
      </w:r>
      <w:r w:rsidRPr="00593244">
        <w:t xml:space="preserve"> or </w:t>
      </w:r>
      <w:r>
        <w:t xml:space="preserve">when </w:t>
      </w:r>
      <w:r w:rsidRPr="00593244">
        <w:t>the language courses/exams are taken as a component of the full IB Diploma.</w:t>
      </w:r>
    </w:p>
    <w:p w14:paraId="51C20CA5" w14:textId="77777777" w:rsidR="005F391B" w:rsidRPr="00593244" w:rsidRDefault="005F391B" w:rsidP="005F391B">
      <w:pPr>
        <w:pStyle w:val="ListParagraph"/>
        <w:numPr>
          <w:ilvl w:val="0"/>
          <w:numId w:val="7"/>
        </w:numPr>
        <w:spacing w:after="0" w:line="240" w:lineRule="auto"/>
        <w:jc w:val="both"/>
      </w:pPr>
      <w:r>
        <w:t>The University of Montana may</w:t>
      </w:r>
      <w:r w:rsidRPr="00593244">
        <w:t xml:space="preserve"> offer a maximum of 30 credits (sophomore equivalent standing) to all incoming students who have received a Diploma with a score of 30 or better, with no individual exam scores lower than </w:t>
      </w:r>
      <w:proofErr w:type="gramStart"/>
      <w:r w:rsidRPr="00593244">
        <w:t>four</w:t>
      </w:r>
      <w:proofErr w:type="gramEnd"/>
      <w:r w:rsidRPr="00593244">
        <w:t xml:space="preserve">. </w:t>
      </w:r>
    </w:p>
    <w:p w14:paraId="1C6BF614" w14:textId="77777777" w:rsidR="005F391B" w:rsidRPr="00593244" w:rsidRDefault="005F391B" w:rsidP="005F391B">
      <w:pPr>
        <w:pStyle w:val="ListParagraph"/>
        <w:numPr>
          <w:ilvl w:val="0"/>
          <w:numId w:val="7"/>
        </w:numPr>
        <w:spacing w:after="0" w:line="240" w:lineRule="auto"/>
        <w:jc w:val="both"/>
      </w:pPr>
      <w:r>
        <w:lastRenderedPageBreak/>
        <w:t xml:space="preserve">IB equivalent credits </w:t>
      </w:r>
      <w:proofErr w:type="gramStart"/>
      <w:r>
        <w:t xml:space="preserve">are normally </w:t>
      </w:r>
      <w:r w:rsidRPr="00593244">
        <w:t>distributed</w:t>
      </w:r>
      <w:proofErr w:type="gramEnd"/>
      <w:r w:rsidRPr="00593244">
        <w:t xml:space="preserve"> as electives, although students who desire </w:t>
      </w:r>
      <w:r>
        <w:t xml:space="preserve">credit for specific UM courses </w:t>
      </w:r>
      <w:r w:rsidRPr="00593244">
        <w:t>may pet</w:t>
      </w:r>
      <w:r>
        <w:t>ition the applicable department for IB course application toward a degree.</w:t>
      </w:r>
    </w:p>
    <w:p w14:paraId="74CC1276" w14:textId="77777777" w:rsidR="005F391B" w:rsidRPr="00593244" w:rsidRDefault="005F391B" w:rsidP="005F391B">
      <w:pPr>
        <w:pStyle w:val="ListParagraph"/>
        <w:numPr>
          <w:ilvl w:val="0"/>
          <w:numId w:val="7"/>
        </w:numPr>
        <w:spacing w:after="0" w:line="240" w:lineRule="auto"/>
        <w:jc w:val="both"/>
      </w:pPr>
      <w:r>
        <w:t xml:space="preserve">IB credits </w:t>
      </w:r>
      <w:proofErr w:type="gramStart"/>
      <w:r>
        <w:t>may be used</w:t>
      </w:r>
      <w:proofErr w:type="gramEnd"/>
      <w:r>
        <w:t xml:space="preserve"> to satisfy </w:t>
      </w:r>
      <w:r w:rsidRPr="00593244">
        <w:t>General Ed</w:t>
      </w:r>
      <w:r>
        <w:t>ucation requirements as listed on the web site.</w:t>
      </w:r>
    </w:p>
    <w:p w14:paraId="53ED37B8" w14:textId="77777777" w:rsidR="005F391B" w:rsidRPr="00593244" w:rsidRDefault="005F391B" w:rsidP="005F391B">
      <w:pPr>
        <w:pStyle w:val="ListParagraph"/>
        <w:numPr>
          <w:ilvl w:val="0"/>
          <w:numId w:val="7"/>
        </w:numPr>
        <w:spacing w:after="0" w:line="240" w:lineRule="auto"/>
        <w:jc w:val="both"/>
      </w:pPr>
      <w:r w:rsidRPr="00593244">
        <w:t xml:space="preserve">IB Credits </w:t>
      </w:r>
      <w:proofErr w:type="gramStart"/>
      <w:r w:rsidRPr="00593244">
        <w:t>cannot be used</w:t>
      </w:r>
      <w:proofErr w:type="gramEnd"/>
      <w:r w:rsidRPr="00593244">
        <w:t xml:space="preserve"> toward upper-division coursework. </w:t>
      </w:r>
    </w:p>
    <w:p w14:paraId="4E7F7B9D" w14:textId="77777777" w:rsidR="005F391B" w:rsidRPr="00593244" w:rsidRDefault="005F391B" w:rsidP="005F391B">
      <w:pPr>
        <w:pStyle w:val="ListParagraph"/>
        <w:numPr>
          <w:ilvl w:val="0"/>
          <w:numId w:val="7"/>
        </w:numPr>
        <w:spacing w:after="0" w:line="240" w:lineRule="auto"/>
        <w:jc w:val="both"/>
      </w:pPr>
      <w:r w:rsidRPr="00593244">
        <w:t>Enr</w:t>
      </w:r>
      <w:r>
        <w:t>ollment Services-Admissions shall</w:t>
      </w:r>
      <w:r w:rsidRPr="00593244">
        <w:t xml:space="preserve"> provide students with an evaluation of their </w:t>
      </w:r>
      <w:r>
        <w:t xml:space="preserve">IB-UM </w:t>
      </w:r>
      <w:r w:rsidRPr="00593244">
        <w:t xml:space="preserve">credits </w:t>
      </w:r>
      <w:r>
        <w:t xml:space="preserve">upon receipt of official scores and the IB-UM credits shall be </w:t>
      </w:r>
      <w:proofErr w:type="spellStart"/>
      <w:r>
        <w:t>transcripted</w:t>
      </w:r>
      <w:proofErr w:type="spellEnd"/>
      <w:r>
        <w:t xml:space="preserve"> according to UM policies.</w:t>
      </w:r>
    </w:p>
    <w:p w14:paraId="0BB613D9" w14:textId="77777777" w:rsidR="005F391B" w:rsidRDefault="005F391B" w:rsidP="005F391B">
      <w:pPr>
        <w:jc w:val="both"/>
        <w:rPr>
          <w:b/>
        </w:rPr>
      </w:pPr>
    </w:p>
    <w:p w14:paraId="63242F31" w14:textId="77777777" w:rsidR="005F391B" w:rsidRPr="0019368C" w:rsidRDefault="005F391B" w:rsidP="005F391B">
      <w:pPr>
        <w:jc w:val="both"/>
        <w:rPr>
          <w:b/>
        </w:rPr>
      </w:pPr>
      <w:r w:rsidRPr="0019368C">
        <w:rPr>
          <w:b/>
        </w:rPr>
        <w:t>Procedure for Modification of UM International Baccalaureate Course List</w:t>
      </w:r>
    </w:p>
    <w:p w14:paraId="7E334FF3" w14:textId="77777777" w:rsidR="005F391B" w:rsidRDefault="005F391B" w:rsidP="005F391B">
      <w:pPr>
        <w:pStyle w:val="ListParagraph"/>
        <w:numPr>
          <w:ilvl w:val="0"/>
          <w:numId w:val="8"/>
        </w:numPr>
        <w:spacing w:after="0" w:line="240" w:lineRule="auto"/>
      </w:pPr>
      <w:r>
        <w:t xml:space="preserve">Inquiries should be referred to the UM Admissions Office, or information can be found by checking the posted IB Policy and list on the UM Admissions web site. </w:t>
      </w:r>
      <w:hyperlink r:id="rId83" w:history="1">
        <w:r w:rsidRPr="00593244">
          <w:rPr>
            <w:rStyle w:val="Hyperlink"/>
            <w:rFonts w:eastAsia="Times New Roman"/>
          </w:rPr>
          <w:t>https://admissions.umt.edu/admissions/advanced-credits/ib.php</w:t>
        </w:r>
      </w:hyperlink>
    </w:p>
    <w:p w14:paraId="118F25BA" w14:textId="77777777" w:rsidR="005F391B" w:rsidRDefault="005F391B" w:rsidP="005F391B">
      <w:pPr>
        <w:pStyle w:val="ListParagraph"/>
        <w:numPr>
          <w:ilvl w:val="0"/>
          <w:numId w:val="8"/>
        </w:numPr>
        <w:tabs>
          <w:tab w:val="left" w:pos="3126"/>
        </w:tabs>
        <w:spacing w:after="0" w:line="240" w:lineRule="auto"/>
      </w:pPr>
      <w:r>
        <w:t>Any listed IB Examination (course, HL or SL) that is completed by obtaining the listed score (or greater) may be accepted for equivalent credit (as listed under UM credits) for the UM courses listed. The UM equivalent course may also be used to satisfy General Education (UM Gen Ed) requirements for the categories listed (e.g. X</w:t>
      </w:r>
      <w:proofErr w:type="gramStart"/>
      <w:r>
        <w:t>,L,N</w:t>
      </w:r>
      <w:proofErr w:type="gramEnd"/>
      <w:r>
        <w:t>, etc.).</w:t>
      </w:r>
    </w:p>
    <w:p w14:paraId="3BA6FB35" w14:textId="77777777" w:rsidR="005F391B" w:rsidRDefault="005F391B" w:rsidP="005F391B">
      <w:pPr>
        <w:pStyle w:val="ListParagraph"/>
        <w:numPr>
          <w:ilvl w:val="0"/>
          <w:numId w:val="8"/>
        </w:numPr>
        <w:tabs>
          <w:tab w:val="left" w:pos="3126"/>
        </w:tabs>
        <w:spacing w:after="0" w:line="240" w:lineRule="auto"/>
      </w:pPr>
      <w:r>
        <w:t>Students and IB schools should be advised to check with UM Admissions for the UM procedure to gain IB credits for listed courses that they may have completed.</w:t>
      </w:r>
    </w:p>
    <w:p w14:paraId="0FFFE14C" w14:textId="77777777" w:rsidR="005F391B" w:rsidRDefault="005F391B" w:rsidP="005F391B">
      <w:pPr>
        <w:pStyle w:val="ListParagraph"/>
        <w:numPr>
          <w:ilvl w:val="0"/>
          <w:numId w:val="8"/>
        </w:numPr>
        <w:tabs>
          <w:tab w:val="left" w:pos="3126"/>
        </w:tabs>
        <w:spacing w:after="0" w:line="240" w:lineRule="auto"/>
      </w:pPr>
      <w:r>
        <w:t>If the IB course of interest does not appear on the current UM IB list posted on the UM Admissions web site for equivalent credit, then the IB student or school may request addition of the course(s) to the UM IB list by forwarding a request to UM admissions.</w:t>
      </w:r>
    </w:p>
    <w:p w14:paraId="6672C732" w14:textId="77777777" w:rsidR="005F391B" w:rsidRDefault="005F391B" w:rsidP="005F391B">
      <w:pPr>
        <w:pStyle w:val="ListParagraph"/>
        <w:numPr>
          <w:ilvl w:val="0"/>
          <w:numId w:val="8"/>
        </w:numPr>
        <w:tabs>
          <w:tab w:val="left" w:pos="3126"/>
        </w:tabs>
        <w:spacing w:after="0" w:line="240" w:lineRule="auto"/>
      </w:pPr>
      <w:r>
        <w:t>Upon receipt of the request, UM Admissions will decide whether the addition is appropriate and make the change to the IB list (including immediate on-line revisions). The UM Admissions Office shall immediately notify Faculty Senate/ASCRC and the relevant academic departments of any changes to the IB list.</w:t>
      </w:r>
    </w:p>
    <w:p w14:paraId="5C50B7E8" w14:textId="77777777" w:rsidR="005F391B" w:rsidRDefault="005F391B" w:rsidP="005F391B">
      <w:pPr>
        <w:pStyle w:val="ListParagraph"/>
        <w:numPr>
          <w:ilvl w:val="0"/>
          <w:numId w:val="8"/>
        </w:numPr>
        <w:tabs>
          <w:tab w:val="left" w:pos="3126"/>
        </w:tabs>
        <w:spacing w:after="0" w:line="240" w:lineRule="auto"/>
      </w:pPr>
      <w:r>
        <w:t>Faculty Senate reserves the right to review the IB list at any time and make revisions in consultation with the UM Admissions Office.</w:t>
      </w:r>
    </w:p>
    <w:p w14:paraId="1FAC2AF5" w14:textId="77777777" w:rsidR="005F391B" w:rsidRDefault="005F391B" w:rsidP="005F391B">
      <w:pPr>
        <w:ind w:left="270"/>
        <w:jc w:val="both"/>
      </w:pPr>
    </w:p>
    <w:p w14:paraId="2AF8AD28" w14:textId="77777777" w:rsidR="005F391B" w:rsidRPr="009E6310" w:rsidRDefault="005F391B" w:rsidP="005F391B">
      <w:pPr>
        <w:ind w:left="270"/>
        <w:jc w:val="both"/>
      </w:pPr>
      <w:r>
        <w:t xml:space="preserve"> </w:t>
      </w:r>
    </w:p>
    <w:p w14:paraId="4BDA297E" w14:textId="77777777" w:rsidR="005F391B" w:rsidRPr="006D08A7" w:rsidRDefault="005F391B" w:rsidP="006D08A7"/>
    <w:sectPr w:rsidR="005F391B" w:rsidRPr="006D08A7" w:rsidSect="00661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54CC"/>
    <w:multiLevelType w:val="hybridMultilevel"/>
    <w:tmpl w:val="257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543B0"/>
    <w:multiLevelType w:val="hybridMultilevel"/>
    <w:tmpl w:val="D1DE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41DF6"/>
    <w:multiLevelType w:val="hybridMultilevel"/>
    <w:tmpl w:val="25B2A0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CE32DC7"/>
    <w:multiLevelType w:val="hybridMultilevel"/>
    <w:tmpl w:val="6BC6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77A45"/>
    <w:multiLevelType w:val="hybridMultilevel"/>
    <w:tmpl w:val="043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12868"/>
    <w:multiLevelType w:val="hybridMultilevel"/>
    <w:tmpl w:val="9924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5189B"/>
    <w:multiLevelType w:val="hybridMultilevel"/>
    <w:tmpl w:val="7E18BB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FD45B4"/>
    <w:multiLevelType w:val="hybridMultilevel"/>
    <w:tmpl w:val="7B8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7"/>
  </w:num>
  <w:num w:numId="6">
    <w:abstractNumId w:val="1"/>
  </w:num>
  <w:num w:numId="7">
    <w:abstractNumId w:val="2"/>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2"/>
    <w:rsid w:val="000029D4"/>
    <w:rsid w:val="000042DD"/>
    <w:rsid w:val="00006579"/>
    <w:rsid w:val="000075E6"/>
    <w:rsid w:val="0001006E"/>
    <w:rsid w:val="00010614"/>
    <w:rsid w:val="0001110A"/>
    <w:rsid w:val="0001265F"/>
    <w:rsid w:val="00013529"/>
    <w:rsid w:val="00015D8E"/>
    <w:rsid w:val="00017FDD"/>
    <w:rsid w:val="00020F16"/>
    <w:rsid w:val="00023749"/>
    <w:rsid w:val="00023DEA"/>
    <w:rsid w:val="00024634"/>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58C2"/>
    <w:rsid w:val="00046245"/>
    <w:rsid w:val="0004655E"/>
    <w:rsid w:val="00046F51"/>
    <w:rsid w:val="0004706B"/>
    <w:rsid w:val="00051177"/>
    <w:rsid w:val="00051211"/>
    <w:rsid w:val="00052E53"/>
    <w:rsid w:val="00056FD2"/>
    <w:rsid w:val="000574C5"/>
    <w:rsid w:val="00057723"/>
    <w:rsid w:val="00066904"/>
    <w:rsid w:val="00070883"/>
    <w:rsid w:val="000712DF"/>
    <w:rsid w:val="00072F7A"/>
    <w:rsid w:val="00075001"/>
    <w:rsid w:val="00075601"/>
    <w:rsid w:val="00075767"/>
    <w:rsid w:val="000771A2"/>
    <w:rsid w:val="000776AE"/>
    <w:rsid w:val="00080869"/>
    <w:rsid w:val="00081083"/>
    <w:rsid w:val="00081CDC"/>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0ABD"/>
    <w:rsid w:val="000B1392"/>
    <w:rsid w:val="000B1EF0"/>
    <w:rsid w:val="000B5449"/>
    <w:rsid w:val="000B66E7"/>
    <w:rsid w:val="000B7E48"/>
    <w:rsid w:val="000C5D24"/>
    <w:rsid w:val="000C6AA9"/>
    <w:rsid w:val="000C7E94"/>
    <w:rsid w:val="000D0803"/>
    <w:rsid w:val="000D18FA"/>
    <w:rsid w:val="000D273E"/>
    <w:rsid w:val="000D398D"/>
    <w:rsid w:val="000D48F5"/>
    <w:rsid w:val="000D5287"/>
    <w:rsid w:val="000D5D01"/>
    <w:rsid w:val="000D5D6C"/>
    <w:rsid w:val="000D60B6"/>
    <w:rsid w:val="000D6937"/>
    <w:rsid w:val="000E2261"/>
    <w:rsid w:val="000E3413"/>
    <w:rsid w:val="000E373E"/>
    <w:rsid w:val="000E467F"/>
    <w:rsid w:val="000E5821"/>
    <w:rsid w:val="000E6789"/>
    <w:rsid w:val="000E7B4B"/>
    <w:rsid w:val="000F0E9B"/>
    <w:rsid w:val="000F15FC"/>
    <w:rsid w:val="000F2495"/>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0FC0"/>
    <w:rsid w:val="00111DEE"/>
    <w:rsid w:val="0011228F"/>
    <w:rsid w:val="00112443"/>
    <w:rsid w:val="00117BD0"/>
    <w:rsid w:val="00120175"/>
    <w:rsid w:val="001204B0"/>
    <w:rsid w:val="001222ED"/>
    <w:rsid w:val="0012348F"/>
    <w:rsid w:val="00127D71"/>
    <w:rsid w:val="00130974"/>
    <w:rsid w:val="00131329"/>
    <w:rsid w:val="001319AA"/>
    <w:rsid w:val="00133313"/>
    <w:rsid w:val="0013479C"/>
    <w:rsid w:val="0013587B"/>
    <w:rsid w:val="0014032E"/>
    <w:rsid w:val="00141E01"/>
    <w:rsid w:val="0014228A"/>
    <w:rsid w:val="0014228F"/>
    <w:rsid w:val="00142390"/>
    <w:rsid w:val="001423CF"/>
    <w:rsid w:val="00143D4D"/>
    <w:rsid w:val="00146088"/>
    <w:rsid w:val="0014618D"/>
    <w:rsid w:val="0015302C"/>
    <w:rsid w:val="0015379E"/>
    <w:rsid w:val="0015586D"/>
    <w:rsid w:val="00160588"/>
    <w:rsid w:val="001615A1"/>
    <w:rsid w:val="00162068"/>
    <w:rsid w:val="00162C52"/>
    <w:rsid w:val="00165C09"/>
    <w:rsid w:val="00165D86"/>
    <w:rsid w:val="001666F1"/>
    <w:rsid w:val="001667CC"/>
    <w:rsid w:val="001709AE"/>
    <w:rsid w:val="0017113A"/>
    <w:rsid w:val="00176305"/>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4D2F"/>
    <w:rsid w:val="001A59C0"/>
    <w:rsid w:val="001A69CC"/>
    <w:rsid w:val="001A6E4B"/>
    <w:rsid w:val="001A73A9"/>
    <w:rsid w:val="001B0703"/>
    <w:rsid w:val="001B119C"/>
    <w:rsid w:val="001B2783"/>
    <w:rsid w:val="001B3826"/>
    <w:rsid w:val="001B3EF2"/>
    <w:rsid w:val="001B6214"/>
    <w:rsid w:val="001B6AA8"/>
    <w:rsid w:val="001C0952"/>
    <w:rsid w:val="001C3032"/>
    <w:rsid w:val="001C3BB0"/>
    <w:rsid w:val="001C4424"/>
    <w:rsid w:val="001D0CAA"/>
    <w:rsid w:val="001D449F"/>
    <w:rsid w:val="001D6A09"/>
    <w:rsid w:val="001D7549"/>
    <w:rsid w:val="001E037F"/>
    <w:rsid w:val="001E3557"/>
    <w:rsid w:val="001E4BE4"/>
    <w:rsid w:val="001E6197"/>
    <w:rsid w:val="001E67CD"/>
    <w:rsid w:val="001E70EE"/>
    <w:rsid w:val="001E7715"/>
    <w:rsid w:val="001E77FA"/>
    <w:rsid w:val="001F0798"/>
    <w:rsid w:val="001F10E9"/>
    <w:rsid w:val="001F142F"/>
    <w:rsid w:val="001F202D"/>
    <w:rsid w:val="001F42C5"/>
    <w:rsid w:val="001F45EF"/>
    <w:rsid w:val="001F47FE"/>
    <w:rsid w:val="001F4938"/>
    <w:rsid w:val="001F4A0B"/>
    <w:rsid w:val="001F75E4"/>
    <w:rsid w:val="001F7C75"/>
    <w:rsid w:val="00200D95"/>
    <w:rsid w:val="00202622"/>
    <w:rsid w:val="00202B00"/>
    <w:rsid w:val="00202C81"/>
    <w:rsid w:val="00204ABE"/>
    <w:rsid w:val="00204B63"/>
    <w:rsid w:val="00205351"/>
    <w:rsid w:val="002060F7"/>
    <w:rsid w:val="00211451"/>
    <w:rsid w:val="00211785"/>
    <w:rsid w:val="002125F7"/>
    <w:rsid w:val="00215031"/>
    <w:rsid w:val="002177F4"/>
    <w:rsid w:val="00221582"/>
    <w:rsid w:val="002270ED"/>
    <w:rsid w:val="002304CF"/>
    <w:rsid w:val="00235F23"/>
    <w:rsid w:val="002364D6"/>
    <w:rsid w:val="00237074"/>
    <w:rsid w:val="00237948"/>
    <w:rsid w:val="002412BD"/>
    <w:rsid w:val="00243616"/>
    <w:rsid w:val="002468D5"/>
    <w:rsid w:val="0025091B"/>
    <w:rsid w:val="002512CD"/>
    <w:rsid w:val="002539DA"/>
    <w:rsid w:val="00254CAB"/>
    <w:rsid w:val="00255526"/>
    <w:rsid w:val="00256989"/>
    <w:rsid w:val="002575D8"/>
    <w:rsid w:val="0026076E"/>
    <w:rsid w:val="00260E89"/>
    <w:rsid w:val="00260E8E"/>
    <w:rsid w:val="00261C1D"/>
    <w:rsid w:val="0026393D"/>
    <w:rsid w:val="002650D6"/>
    <w:rsid w:val="00265BA1"/>
    <w:rsid w:val="00270D4B"/>
    <w:rsid w:val="00271D68"/>
    <w:rsid w:val="00272707"/>
    <w:rsid w:val="002747A5"/>
    <w:rsid w:val="002770B9"/>
    <w:rsid w:val="002777DF"/>
    <w:rsid w:val="0028105B"/>
    <w:rsid w:val="00281CDF"/>
    <w:rsid w:val="002847D9"/>
    <w:rsid w:val="00284D7A"/>
    <w:rsid w:val="00285279"/>
    <w:rsid w:val="00285DA4"/>
    <w:rsid w:val="00285E02"/>
    <w:rsid w:val="0029068F"/>
    <w:rsid w:val="00290751"/>
    <w:rsid w:val="00291678"/>
    <w:rsid w:val="00291B08"/>
    <w:rsid w:val="00292977"/>
    <w:rsid w:val="00292980"/>
    <w:rsid w:val="00296C9D"/>
    <w:rsid w:val="00296F9F"/>
    <w:rsid w:val="00297352"/>
    <w:rsid w:val="002A0915"/>
    <w:rsid w:val="002A0C5C"/>
    <w:rsid w:val="002A1308"/>
    <w:rsid w:val="002A2B2D"/>
    <w:rsid w:val="002A2D3C"/>
    <w:rsid w:val="002B120C"/>
    <w:rsid w:val="002B32B2"/>
    <w:rsid w:val="002B3FF7"/>
    <w:rsid w:val="002B45CB"/>
    <w:rsid w:val="002B6712"/>
    <w:rsid w:val="002B7082"/>
    <w:rsid w:val="002C0371"/>
    <w:rsid w:val="002C0A94"/>
    <w:rsid w:val="002C1DBC"/>
    <w:rsid w:val="002C4CB1"/>
    <w:rsid w:val="002C4F75"/>
    <w:rsid w:val="002C5FA7"/>
    <w:rsid w:val="002C72BB"/>
    <w:rsid w:val="002C7534"/>
    <w:rsid w:val="002D1A26"/>
    <w:rsid w:val="002D3D22"/>
    <w:rsid w:val="002D556F"/>
    <w:rsid w:val="002D6516"/>
    <w:rsid w:val="002D6E09"/>
    <w:rsid w:val="002E08CC"/>
    <w:rsid w:val="002E3C94"/>
    <w:rsid w:val="002E63B0"/>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557"/>
    <w:rsid w:val="003227C5"/>
    <w:rsid w:val="00324693"/>
    <w:rsid w:val="00330226"/>
    <w:rsid w:val="0033091B"/>
    <w:rsid w:val="003312D5"/>
    <w:rsid w:val="003345DA"/>
    <w:rsid w:val="003355CB"/>
    <w:rsid w:val="00336843"/>
    <w:rsid w:val="00337288"/>
    <w:rsid w:val="00340A2C"/>
    <w:rsid w:val="00342209"/>
    <w:rsid w:val="00343E8D"/>
    <w:rsid w:val="003446E7"/>
    <w:rsid w:val="003478BA"/>
    <w:rsid w:val="0035100C"/>
    <w:rsid w:val="00352586"/>
    <w:rsid w:val="00352848"/>
    <w:rsid w:val="00352B2B"/>
    <w:rsid w:val="00353F2B"/>
    <w:rsid w:val="003548F9"/>
    <w:rsid w:val="00355EEF"/>
    <w:rsid w:val="003560A1"/>
    <w:rsid w:val="0035707B"/>
    <w:rsid w:val="00361EF0"/>
    <w:rsid w:val="00364500"/>
    <w:rsid w:val="00365160"/>
    <w:rsid w:val="00365527"/>
    <w:rsid w:val="00365567"/>
    <w:rsid w:val="00366EE8"/>
    <w:rsid w:val="00367C57"/>
    <w:rsid w:val="003707EA"/>
    <w:rsid w:val="003719BA"/>
    <w:rsid w:val="00371EFC"/>
    <w:rsid w:val="00372D12"/>
    <w:rsid w:val="003739F2"/>
    <w:rsid w:val="00373DC3"/>
    <w:rsid w:val="00373F2E"/>
    <w:rsid w:val="00375625"/>
    <w:rsid w:val="00375C52"/>
    <w:rsid w:val="00375E86"/>
    <w:rsid w:val="00376DC6"/>
    <w:rsid w:val="0037747F"/>
    <w:rsid w:val="00377BDE"/>
    <w:rsid w:val="0038494D"/>
    <w:rsid w:val="003856BC"/>
    <w:rsid w:val="00385C63"/>
    <w:rsid w:val="003874D6"/>
    <w:rsid w:val="003900DD"/>
    <w:rsid w:val="003929A2"/>
    <w:rsid w:val="00393C53"/>
    <w:rsid w:val="003949FE"/>
    <w:rsid w:val="00395721"/>
    <w:rsid w:val="00396398"/>
    <w:rsid w:val="003968A0"/>
    <w:rsid w:val="0039703D"/>
    <w:rsid w:val="003A0E24"/>
    <w:rsid w:val="003A22E1"/>
    <w:rsid w:val="003A369C"/>
    <w:rsid w:val="003A393C"/>
    <w:rsid w:val="003A40A8"/>
    <w:rsid w:val="003A4413"/>
    <w:rsid w:val="003A538C"/>
    <w:rsid w:val="003A5C51"/>
    <w:rsid w:val="003A5E77"/>
    <w:rsid w:val="003A6338"/>
    <w:rsid w:val="003B1084"/>
    <w:rsid w:val="003B28E0"/>
    <w:rsid w:val="003B3061"/>
    <w:rsid w:val="003B4FDA"/>
    <w:rsid w:val="003C0571"/>
    <w:rsid w:val="003C568D"/>
    <w:rsid w:val="003C6BEE"/>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6BD6"/>
    <w:rsid w:val="0044724D"/>
    <w:rsid w:val="00447389"/>
    <w:rsid w:val="004519C2"/>
    <w:rsid w:val="00454F47"/>
    <w:rsid w:val="00454FA9"/>
    <w:rsid w:val="0045527A"/>
    <w:rsid w:val="00460181"/>
    <w:rsid w:val="0046022D"/>
    <w:rsid w:val="00460D6D"/>
    <w:rsid w:val="00460FBF"/>
    <w:rsid w:val="00461836"/>
    <w:rsid w:val="00463064"/>
    <w:rsid w:val="00465684"/>
    <w:rsid w:val="00466240"/>
    <w:rsid w:val="00466801"/>
    <w:rsid w:val="00466BC8"/>
    <w:rsid w:val="00466F52"/>
    <w:rsid w:val="00470D8A"/>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3A71"/>
    <w:rsid w:val="004A6FF2"/>
    <w:rsid w:val="004A7021"/>
    <w:rsid w:val="004A76F0"/>
    <w:rsid w:val="004B1722"/>
    <w:rsid w:val="004B1BAD"/>
    <w:rsid w:val="004B380A"/>
    <w:rsid w:val="004B437D"/>
    <w:rsid w:val="004B591F"/>
    <w:rsid w:val="004C02A7"/>
    <w:rsid w:val="004C267D"/>
    <w:rsid w:val="004C33E5"/>
    <w:rsid w:val="004C3DFE"/>
    <w:rsid w:val="004C4BB9"/>
    <w:rsid w:val="004C78B9"/>
    <w:rsid w:val="004C7B68"/>
    <w:rsid w:val="004C7E1E"/>
    <w:rsid w:val="004D5DE8"/>
    <w:rsid w:val="004D7262"/>
    <w:rsid w:val="004D7992"/>
    <w:rsid w:val="004E1578"/>
    <w:rsid w:val="004E25EE"/>
    <w:rsid w:val="004E27C4"/>
    <w:rsid w:val="004E6E45"/>
    <w:rsid w:val="004E7596"/>
    <w:rsid w:val="004F245E"/>
    <w:rsid w:val="004F3BC7"/>
    <w:rsid w:val="004F5165"/>
    <w:rsid w:val="004F5AEC"/>
    <w:rsid w:val="004F6AF1"/>
    <w:rsid w:val="004F6D30"/>
    <w:rsid w:val="004F7FCC"/>
    <w:rsid w:val="0050032C"/>
    <w:rsid w:val="0050051C"/>
    <w:rsid w:val="005007E8"/>
    <w:rsid w:val="00500D6E"/>
    <w:rsid w:val="005026D8"/>
    <w:rsid w:val="0050348E"/>
    <w:rsid w:val="00503516"/>
    <w:rsid w:val="00503914"/>
    <w:rsid w:val="00505E62"/>
    <w:rsid w:val="00511704"/>
    <w:rsid w:val="00513EA9"/>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0818"/>
    <w:rsid w:val="00560F1C"/>
    <w:rsid w:val="00562B89"/>
    <w:rsid w:val="005634BD"/>
    <w:rsid w:val="0056385E"/>
    <w:rsid w:val="00563BAA"/>
    <w:rsid w:val="005656F7"/>
    <w:rsid w:val="00566CBF"/>
    <w:rsid w:val="00566E61"/>
    <w:rsid w:val="00567266"/>
    <w:rsid w:val="00570704"/>
    <w:rsid w:val="00572CAB"/>
    <w:rsid w:val="005763FA"/>
    <w:rsid w:val="00576678"/>
    <w:rsid w:val="005767D7"/>
    <w:rsid w:val="005854E7"/>
    <w:rsid w:val="0058688C"/>
    <w:rsid w:val="00586E17"/>
    <w:rsid w:val="005877CE"/>
    <w:rsid w:val="005913EA"/>
    <w:rsid w:val="005937B5"/>
    <w:rsid w:val="00595D78"/>
    <w:rsid w:val="00597FF4"/>
    <w:rsid w:val="005A2AFE"/>
    <w:rsid w:val="005A3DAA"/>
    <w:rsid w:val="005A6CD6"/>
    <w:rsid w:val="005B1CA1"/>
    <w:rsid w:val="005B379E"/>
    <w:rsid w:val="005B51AA"/>
    <w:rsid w:val="005C3692"/>
    <w:rsid w:val="005C39CA"/>
    <w:rsid w:val="005C3E52"/>
    <w:rsid w:val="005C5365"/>
    <w:rsid w:val="005C773E"/>
    <w:rsid w:val="005D28A8"/>
    <w:rsid w:val="005D4766"/>
    <w:rsid w:val="005D4E08"/>
    <w:rsid w:val="005D5D6D"/>
    <w:rsid w:val="005E398C"/>
    <w:rsid w:val="005E440F"/>
    <w:rsid w:val="005E7704"/>
    <w:rsid w:val="005E7BDE"/>
    <w:rsid w:val="005F15DC"/>
    <w:rsid w:val="005F3250"/>
    <w:rsid w:val="005F34B0"/>
    <w:rsid w:val="005F391B"/>
    <w:rsid w:val="005F451F"/>
    <w:rsid w:val="005F5467"/>
    <w:rsid w:val="005F5AA7"/>
    <w:rsid w:val="005F5C47"/>
    <w:rsid w:val="0060057C"/>
    <w:rsid w:val="00603C94"/>
    <w:rsid w:val="00604180"/>
    <w:rsid w:val="00607E4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46B35"/>
    <w:rsid w:val="00653437"/>
    <w:rsid w:val="00653814"/>
    <w:rsid w:val="00654556"/>
    <w:rsid w:val="00655C21"/>
    <w:rsid w:val="00656BCF"/>
    <w:rsid w:val="00661FF3"/>
    <w:rsid w:val="00662034"/>
    <w:rsid w:val="0066528C"/>
    <w:rsid w:val="00665798"/>
    <w:rsid w:val="00665B8D"/>
    <w:rsid w:val="0066651B"/>
    <w:rsid w:val="00670F1C"/>
    <w:rsid w:val="006712D8"/>
    <w:rsid w:val="00673164"/>
    <w:rsid w:val="0067501E"/>
    <w:rsid w:val="00675DBA"/>
    <w:rsid w:val="00676585"/>
    <w:rsid w:val="00680C0D"/>
    <w:rsid w:val="006819A1"/>
    <w:rsid w:val="00682382"/>
    <w:rsid w:val="00683200"/>
    <w:rsid w:val="006859F7"/>
    <w:rsid w:val="006862F7"/>
    <w:rsid w:val="00686E98"/>
    <w:rsid w:val="0069269C"/>
    <w:rsid w:val="006949D2"/>
    <w:rsid w:val="006950A2"/>
    <w:rsid w:val="006971BA"/>
    <w:rsid w:val="00697365"/>
    <w:rsid w:val="006979BF"/>
    <w:rsid w:val="006A0882"/>
    <w:rsid w:val="006A0EBE"/>
    <w:rsid w:val="006A1A9E"/>
    <w:rsid w:val="006A2170"/>
    <w:rsid w:val="006A2D6D"/>
    <w:rsid w:val="006A5773"/>
    <w:rsid w:val="006A7400"/>
    <w:rsid w:val="006A780E"/>
    <w:rsid w:val="006A78C3"/>
    <w:rsid w:val="006A79E4"/>
    <w:rsid w:val="006B42B0"/>
    <w:rsid w:val="006B4DB9"/>
    <w:rsid w:val="006C00D9"/>
    <w:rsid w:val="006C0774"/>
    <w:rsid w:val="006C1B9D"/>
    <w:rsid w:val="006C40CA"/>
    <w:rsid w:val="006D060B"/>
    <w:rsid w:val="006D07CE"/>
    <w:rsid w:val="006D08A7"/>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6F63"/>
    <w:rsid w:val="006F7841"/>
    <w:rsid w:val="006F7B15"/>
    <w:rsid w:val="00703EF2"/>
    <w:rsid w:val="00706FEC"/>
    <w:rsid w:val="007114FC"/>
    <w:rsid w:val="00711824"/>
    <w:rsid w:val="00714C0F"/>
    <w:rsid w:val="00714E14"/>
    <w:rsid w:val="00716E80"/>
    <w:rsid w:val="00720AB4"/>
    <w:rsid w:val="007218AD"/>
    <w:rsid w:val="007249CC"/>
    <w:rsid w:val="00725D81"/>
    <w:rsid w:val="00726B57"/>
    <w:rsid w:val="00736B23"/>
    <w:rsid w:val="0074329D"/>
    <w:rsid w:val="007437DC"/>
    <w:rsid w:val="007440F4"/>
    <w:rsid w:val="0074475D"/>
    <w:rsid w:val="007447EC"/>
    <w:rsid w:val="00744AAE"/>
    <w:rsid w:val="00747F3D"/>
    <w:rsid w:val="00750E92"/>
    <w:rsid w:val="00751488"/>
    <w:rsid w:val="00753746"/>
    <w:rsid w:val="0075500B"/>
    <w:rsid w:val="00756286"/>
    <w:rsid w:val="007569AA"/>
    <w:rsid w:val="00757CBD"/>
    <w:rsid w:val="00761AEA"/>
    <w:rsid w:val="00762FBA"/>
    <w:rsid w:val="00763A68"/>
    <w:rsid w:val="00763AC8"/>
    <w:rsid w:val="00764C9B"/>
    <w:rsid w:val="00766BE4"/>
    <w:rsid w:val="00767123"/>
    <w:rsid w:val="00770268"/>
    <w:rsid w:val="00770912"/>
    <w:rsid w:val="007717F7"/>
    <w:rsid w:val="00773598"/>
    <w:rsid w:val="00775B1E"/>
    <w:rsid w:val="0077601E"/>
    <w:rsid w:val="00777D8D"/>
    <w:rsid w:val="00780A45"/>
    <w:rsid w:val="00780E51"/>
    <w:rsid w:val="00781B1E"/>
    <w:rsid w:val="00785720"/>
    <w:rsid w:val="007874BF"/>
    <w:rsid w:val="00791907"/>
    <w:rsid w:val="0079209A"/>
    <w:rsid w:val="007924DE"/>
    <w:rsid w:val="00795DEC"/>
    <w:rsid w:val="00797008"/>
    <w:rsid w:val="00797505"/>
    <w:rsid w:val="007A1C8D"/>
    <w:rsid w:val="007A23C6"/>
    <w:rsid w:val="007A4089"/>
    <w:rsid w:val="007A6A6E"/>
    <w:rsid w:val="007A70F6"/>
    <w:rsid w:val="007A7A21"/>
    <w:rsid w:val="007B2E8E"/>
    <w:rsid w:val="007B3200"/>
    <w:rsid w:val="007B46CF"/>
    <w:rsid w:val="007B7448"/>
    <w:rsid w:val="007B7909"/>
    <w:rsid w:val="007C06D2"/>
    <w:rsid w:val="007C50C2"/>
    <w:rsid w:val="007D13B0"/>
    <w:rsid w:val="007D1516"/>
    <w:rsid w:val="007D3FB5"/>
    <w:rsid w:val="007D49D0"/>
    <w:rsid w:val="007D52BE"/>
    <w:rsid w:val="007D6BB9"/>
    <w:rsid w:val="007E20E2"/>
    <w:rsid w:val="007E2290"/>
    <w:rsid w:val="007E2903"/>
    <w:rsid w:val="007E41E5"/>
    <w:rsid w:val="007E4FF5"/>
    <w:rsid w:val="007E679F"/>
    <w:rsid w:val="007E6A3D"/>
    <w:rsid w:val="007E7323"/>
    <w:rsid w:val="007F19D6"/>
    <w:rsid w:val="007F2A9B"/>
    <w:rsid w:val="007F7C8C"/>
    <w:rsid w:val="007F7FD2"/>
    <w:rsid w:val="008004F5"/>
    <w:rsid w:val="00801679"/>
    <w:rsid w:val="0080253E"/>
    <w:rsid w:val="00802A17"/>
    <w:rsid w:val="00804791"/>
    <w:rsid w:val="00804E97"/>
    <w:rsid w:val="00805F10"/>
    <w:rsid w:val="0081099B"/>
    <w:rsid w:val="00811C2F"/>
    <w:rsid w:val="008153B6"/>
    <w:rsid w:val="008154DC"/>
    <w:rsid w:val="00816302"/>
    <w:rsid w:val="00816BD9"/>
    <w:rsid w:val="00816D65"/>
    <w:rsid w:val="00820982"/>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2BFB"/>
    <w:rsid w:val="00864538"/>
    <w:rsid w:val="00865003"/>
    <w:rsid w:val="00865966"/>
    <w:rsid w:val="008662E9"/>
    <w:rsid w:val="00866971"/>
    <w:rsid w:val="00872BB5"/>
    <w:rsid w:val="008737A9"/>
    <w:rsid w:val="0087668A"/>
    <w:rsid w:val="00876A87"/>
    <w:rsid w:val="00880930"/>
    <w:rsid w:val="008823E4"/>
    <w:rsid w:val="00882696"/>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A40D9"/>
    <w:rsid w:val="008A6EAA"/>
    <w:rsid w:val="008A7517"/>
    <w:rsid w:val="008B06FB"/>
    <w:rsid w:val="008B2BD6"/>
    <w:rsid w:val="008B3E2C"/>
    <w:rsid w:val="008B402B"/>
    <w:rsid w:val="008B4DF1"/>
    <w:rsid w:val="008B5635"/>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B2"/>
    <w:rsid w:val="008F01E3"/>
    <w:rsid w:val="008F2E32"/>
    <w:rsid w:val="009028AD"/>
    <w:rsid w:val="00902F6D"/>
    <w:rsid w:val="00910C2F"/>
    <w:rsid w:val="00912A76"/>
    <w:rsid w:val="00912BB6"/>
    <w:rsid w:val="00915575"/>
    <w:rsid w:val="00917CA4"/>
    <w:rsid w:val="0092067E"/>
    <w:rsid w:val="00924AF9"/>
    <w:rsid w:val="0092539A"/>
    <w:rsid w:val="00930202"/>
    <w:rsid w:val="009320A0"/>
    <w:rsid w:val="00934AB1"/>
    <w:rsid w:val="00936DE1"/>
    <w:rsid w:val="00941764"/>
    <w:rsid w:val="0094278A"/>
    <w:rsid w:val="0094534A"/>
    <w:rsid w:val="00947E73"/>
    <w:rsid w:val="009525DF"/>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8304F"/>
    <w:rsid w:val="00990278"/>
    <w:rsid w:val="00990A14"/>
    <w:rsid w:val="0099226E"/>
    <w:rsid w:val="0099519A"/>
    <w:rsid w:val="009976F8"/>
    <w:rsid w:val="009A2D38"/>
    <w:rsid w:val="009A4B26"/>
    <w:rsid w:val="009A55A9"/>
    <w:rsid w:val="009A5E20"/>
    <w:rsid w:val="009A6AA5"/>
    <w:rsid w:val="009B0C35"/>
    <w:rsid w:val="009B3465"/>
    <w:rsid w:val="009B3D0A"/>
    <w:rsid w:val="009B4C6E"/>
    <w:rsid w:val="009B6157"/>
    <w:rsid w:val="009C1F97"/>
    <w:rsid w:val="009C2B4E"/>
    <w:rsid w:val="009C39F5"/>
    <w:rsid w:val="009C3C48"/>
    <w:rsid w:val="009C4E88"/>
    <w:rsid w:val="009C5AC1"/>
    <w:rsid w:val="009C65B3"/>
    <w:rsid w:val="009C729C"/>
    <w:rsid w:val="009D2163"/>
    <w:rsid w:val="009D2FCA"/>
    <w:rsid w:val="009D552D"/>
    <w:rsid w:val="009D7A25"/>
    <w:rsid w:val="009E3FD5"/>
    <w:rsid w:val="009E402B"/>
    <w:rsid w:val="009E403F"/>
    <w:rsid w:val="009E45D1"/>
    <w:rsid w:val="009E4B8F"/>
    <w:rsid w:val="009E5126"/>
    <w:rsid w:val="009E5EB3"/>
    <w:rsid w:val="009F119A"/>
    <w:rsid w:val="009F1602"/>
    <w:rsid w:val="009F1EF2"/>
    <w:rsid w:val="009F328E"/>
    <w:rsid w:val="009F334D"/>
    <w:rsid w:val="009F3AF7"/>
    <w:rsid w:val="009F45C5"/>
    <w:rsid w:val="009F5107"/>
    <w:rsid w:val="009F5311"/>
    <w:rsid w:val="009F57B3"/>
    <w:rsid w:val="009F620E"/>
    <w:rsid w:val="009F679D"/>
    <w:rsid w:val="00A04985"/>
    <w:rsid w:val="00A067DE"/>
    <w:rsid w:val="00A06E18"/>
    <w:rsid w:val="00A073A5"/>
    <w:rsid w:val="00A1048B"/>
    <w:rsid w:val="00A11683"/>
    <w:rsid w:val="00A12A79"/>
    <w:rsid w:val="00A12E86"/>
    <w:rsid w:val="00A1558F"/>
    <w:rsid w:val="00A16F2D"/>
    <w:rsid w:val="00A213CE"/>
    <w:rsid w:val="00A21C5A"/>
    <w:rsid w:val="00A2288C"/>
    <w:rsid w:val="00A24EA9"/>
    <w:rsid w:val="00A256E6"/>
    <w:rsid w:val="00A274DE"/>
    <w:rsid w:val="00A31B4E"/>
    <w:rsid w:val="00A31F6D"/>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39B8"/>
    <w:rsid w:val="00A6491E"/>
    <w:rsid w:val="00A65F77"/>
    <w:rsid w:val="00A661AB"/>
    <w:rsid w:val="00A664A3"/>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130"/>
    <w:rsid w:val="00A8440B"/>
    <w:rsid w:val="00A8454F"/>
    <w:rsid w:val="00A84637"/>
    <w:rsid w:val="00A85933"/>
    <w:rsid w:val="00A87307"/>
    <w:rsid w:val="00A90B67"/>
    <w:rsid w:val="00A90FA5"/>
    <w:rsid w:val="00A92AD7"/>
    <w:rsid w:val="00A948D1"/>
    <w:rsid w:val="00A94CCB"/>
    <w:rsid w:val="00A957E9"/>
    <w:rsid w:val="00A961CC"/>
    <w:rsid w:val="00A96570"/>
    <w:rsid w:val="00A9714F"/>
    <w:rsid w:val="00A97609"/>
    <w:rsid w:val="00A9789A"/>
    <w:rsid w:val="00AA0087"/>
    <w:rsid w:val="00AA2458"/>
    <w:rsid w:val="00AA3D1C"/>
    <w:rsid w:val="00AA4206"/>
    <w:rsid w:val="00AA49FD"/>
    <w:rsid w:val="00AA4B4A"/>
    <w:rsid w:val="00AA50CD"/>
    <w:rsid w:val="00AA55D8"/>
    <w:rsid w:val="00AA794D"/>
    <w:rsid w:val="00AB0AEF"/>
    <w:rsid w:val="00AB3A48"/>
    <w:rsid w:val="00AB4160"/>
    <w:rsid w:val="00AB4570"/>
    <w:rsid w:val="00AB6B3D"/>
    <w:rsid w:val="00AC23C7"/>
    <w:rsid w:val="00AC31FF"/>
    <w:rsid w:val="00AC45A4"/>
    <w:rsid w:val="00AD0D4A"/>
    <w:rsid w:val="00AD0EC4"/>
    <w:rsid w:val="00AD1E98"/>
    <w:rsid w:val="00AD5921"/>
    <w:rsid w:val="00AD692D"/>
    <w:rsid w:val="00AD7D8B"/>
    <w:rsid w:val="00AE1E2C"/>
    <w:rsid w:val="00AE20FF"/>
    <w:rsid w:val="00AE328F"/>
    <w:rsid w:val="00AE7C90"/>
    <w:rsid w:val="00AF65D5"/>
    <w:rsid w:val="00AF6CDD"/>
    <w:rsid w:val="00B00E2B"/>
    <w:rsid w:val="00B06A67"/>
    <w:rsid w:val="00B06A78"/>
    <w:rsid w:val="00B07ED0"/>
    <w:rsid w:val="00B10B4B"/>
    <w:rsid w:val="00B110E4"/>
    <w:rsid w:val="00B114F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1D63"/>
    <w:rsid w:val="00B428F7"/>
    <w:rsid w:val="00B429D8"/>
    <w:rsid w:val="00B44AF9"/>
    <w:rsid w:val="00B4679B"/>
    <w:rsid w:val="00B5311A"/>
    <w:rsid w:val="00B561CA"/>
    <w:rsid w:val="00B568C8"/>
    <w:rsid w:val="00B56D90"/>
    <w:rsid w:val="00B6014C"/>
    <w:rsid w:val="00B60D59"/>
    <w:rsid w:val="00B610C4"/>
    <w:rsid w:val="00B62888"/>
    <w:rsid w:val="00B656D4"/>
    <w:rsid w:val="00B65957"/>
    <w:rsid w:val="00B674A6"/>
    <w:rsid w:val="00B72282"/>
    <w:rsid w:val="00B7292A"/>
    <w:rsid w:val="00B73921"/>
    <w:rsid w:val="00B7444C"/>
    <w:rsid w:val="00B749A9"/>
    <w:rsid w:val="00B74ED3"/>
    <w:rsid w:val="00B80302"/>
    <w:rsid w:val="00B80D32"/>
    <w:rsid w:val="00B84E3B"/>
    <w:rsid w:val="00B85257"/>
    <w:rsid w:val="00B857D5"/>
    <w:rsid w:val="00B86389"/>
    <w:rsid w:val="00B8760A"/>
    <w:rsid w:val="00B879BD"/>
    <w:rsid w:val="00B87EBA"/>
    <w:rsid w:val="00B908A8"/>
    <w:rsid w:val="00B932FE"/>
    <w:rsid w:val="00B93B69"/>
    <w:rsid w:val="00B9510D"/>
    <w:rsid w:val="00B95A70"/>
    <w:rsid w:val="00B96724"/>
    <w:rsid w:val="00B971F5"/>
    <w:rsid w:val="00BA153B"/>
    <w:rsid w:val="00BA2107"/>
    <w:rsid w:val="00BA22BA"/>
    <w:rsid w:val="00BA4AFD"/>
    <w:rsid w:val="00BA4F3F"/>
    <w:rsid w:val="00BA5758"/>
    <w:rsid w:val="00BA5E1D"/>
    <w:rsid w:val="00BA7C14"/>
    <w:rsid w:val="00BB0467"/>
    <w:rsid w:val="00BB0DAC"/>
    <w:rsid w:val="00BB20FD"/>
    <w:rsid w:val="00BB2B65"/>
    <w:rsid w:val="00BB3128"/>
    <w:rsid w:val="00BB37EF"/>
    <w:rsid w:val="00BB3E1F"/>
    <w:rsid w:val="00BB3FB3"/>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6742"/>
    <w:rsid w:val="00BD7BA8"/>
    <w:rsid w:val="00BE0E52"/>
    <w:rsid w:val="00BE1793"/>
    <w:rsid w:val="00BE230B"/>
    <w:rsid w:val="00BE2D17"/>
    <w:rsid w:val="00BE357A"/>
    <w:rsid w:val="00BE39D4"/>
    <w:rsid w:val="00BE3E1D"/>
    <w:rsid w:val="00BE4627"/>
    <w:rsid w:val="00BE64F2"/>
    <w:rsid w:val="00BE7EE2"/>
    <w:rsid w:val="00BF1A4F"/>
    <w:rsid w:val="00BF2C8B"/>
    <w:rsid w:val="00BF67DF"/>
    <w:rsid w:val="00BF7700"/>
    <w:rsid w:val="00C002D2"/>
    <w:rsid w:val="00C02180"/>
    <w:rsid w:val="00C04BAB"/>
    <w:rsid w:val="00C04C79"/>
    <w:rsid w:val="00C05783"/>
    <w:rsid w:val="00C06525"/>
    <w:rsid w:val="00C072D0"/>
    <w:rsid w:val="00C10FC4"/>
    <w:rsid w:val="00C13542"/>
    <w:rsid w:val="00C1559D"/>
    <w:rsid w:val="00C179CA"/>
    <w:rsid w:val="00C20276"/>
    <w:rsid w:val="00C21FE3"/>
    <w:rsid w:val="00C245C3"/>
    <w:rsid w:val="00C269DA"/>
    <w:rsid w:val="00C3457A"/>
    <w:rsid w:val="00C3544D"/>
    <w:rsid w:val="00C35C99"/>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2011"/>
    <w:rsid w:val="00C638FE"/>
    <w:rsid w:val="00C64A5A"/>
    <w:rsid w:val="00C64A8D"/>
    <w:rsid w:val="00C65010"/>
    <w:rsid w:val="00C660C6"/>
    <w:rsid w:val="00C71D3F"/>
    <w:rsid w:val="00C7238A"/>
    <w:rsid w:val="00C72F55"/>
    <w:rsid w:val="00C741CE"/>
    <w:rsid w:val="00C745E4"/>
    <w:rsid w:val="00C75F50"/>
    <w:rsid w:val="00C76006"/>
    <w:rsid w:val="00C761D4"/>
    <w:rsid w:val="00C773D8"/>
    <w:rsid w:val="00C804E2"/>
    <w:rsid w:val="00C81919"/>
    <w:rsid w:val="00C82123"/>
    <w:rsid w:val="00C8448C"/>
    <w:rsid w:val="00C85B23"/>
    <w:rsid w:val="00C86885"/>
    <w:rsid w:val="00C86D3F"/>
    <w:rsid w:val="00C90829"/>
    <w:rsid w:val="00C90933"/>
    <w:rsid w:val="00C966F1"/>
    <w:rsid w:val="00CA20C6"/>
    <w:rsid w:val="00CA212F"/>
    <w:rsid w:val="00CA3736"/>
    <w:rsid w:val="00CA4057"/>
    <w:rsid w:val="00CB0231"/>
    <w:rsid w:val="00CB2849"/>
    <w:rsid w:val="00CB2953"/>
    <w:rsid w:val="00CB373A"/>
    <w:rsid w:val="00CB3BA3"/>
    <w:rsid w:val="00CB4660"/>
    <w:rsid w:val="00CC0AF8"/>
    <w:rsid w:val="00CC2B00"/>
    <w:rsid w:val="00CC2B3D"/>
    <w:rsid w:val="00CC423F"/>
    <w:rsid w:val="00CC480F"/>
    <w:rsid w:val="00CC4A70"/>
    <w:rsid w:val="00CC4DF1"/>
    <w:rsid w:val="00CC696C"/>
    <w:rsid w:val="00CD0759"/>
    <w:rsid w:val="00CD1D92"/>
    <w:rsid w:val="00CD2D23"/>
    <w:rsid w:val="00CD46D5"/>
    <w:rsid w:val="00CD4D91"/>
    <w:rsid w:val="00CD61EA"/>
    <w:rsid w:val="00CD66BA"/>
    <w:rsid w:val="00CD7317"/>
    <w:rsid w:val="00CE1972"/>
    <w:rsid w:val="00CE1F88"/>
    <w:rsid w:val="00CE2745"/>
    <w:rsid w:val="00CE3228"/>
    <w:rsid w:val="00CE3942"/>
    <w:rsid w:val="00CE5010"/>
    <w:rsid w:val="00CE6595"/>
    <w:rsid w:val="00CE7219"/>
    <w:rsid w:val="00CF0264"/>
    <w:rsid w:val="00CF27D3"/>
    <w:rsid w:val="00CF2868"/>
    <w:rsid w:val="00CF2AB4"/>
    <w:rsid w:val="00CF306D"/>
    <w:rsid w:val="00CF3B55"/>
    <w:rsid w:val="00CF5D19"/>
    <w:rsid w:val="00D004D4"/>
    <w:rsid w:val="00D01B5B"/>
    <w:rsid w:val="00D037FC"/>
    <w:rsid w:val="00D05DED"/>
    <w:rsid w:val="00D07466"/>
    <w:rsid w:val="00D118CC"/>
    <w:rsid w:val="00D118F9"/>
    <w:rsid w:val="00D12209"/>
    <w:rsid w:val="00D12ABB"/>
    <w:rsid w:val="00D14E32"/>
    <w:rsid w:val="00D1524C"/>
    <w:rsid w:val="00D153B9"/>
    <w:rsid w:val="00D164AC"/>
    <w:rsid w:val="00D16817"/>
    <w:rsid w:val="00D16CFF"/>
    <w:rsid w:val="00D175F4"/>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4688F"/>
    <w:rsid w:val="00D501CE"/>
    <w:rsid w:val="00D502CB"/>
    <w:rsid w:val="00D522DD"/>
    <w:rsid w:val="00D549ED"/>
    <w:rsid w:val="00D54AB2"/>
    <w:rsid w:val="00D54F58"/>
    <w:rsid w:val="00D5573A"/>
    <w:rsid w:val="00D55ECE"/>
    <w:rsid w:val="00D565E0"/>
    <w:rsid w:val="00D57126"/>
    <w:rsid w:val="00D57168"/>
    <w:rsid w:val="00D61CBA"/>
    <w:rsid w:val="00D61F0D"/>
    <w:rsid w:val="00D64359"/>
    <w:rsid w:val="00D65296"/>
    <w:rsid w:val="00D65C51"/>
    <w:rsid w:val="00D707C7"/>
    <w:rsid w:val="00D730EE"/>
    <w:rsid w:val="00D73F2F"/>
    <w:rsid w:val="00D7467E"/>
    <w:rsid w:val="00D74DE1"/>
    <w:rsid w:val="00D766D5"/>
    <w:rsid w:val="00D7682B"/>
    <w:rsid w:val="00D80A1C"/>
    <w:rsid w:val="00D80B67"/>
    <w:rsid w:val="00D80F6D"/>
    <w:rsid w:val="00D8221A"/>
    <w:rsid w:val="00D82D38"/>
    <w:rsid w:val="00D82D6B"/>
    <w:rsid w:val="00D9094F"/>
    <w:rsid w:val="00DA01CB"/>
    <w:rsid w:val="00DA2014"/>
    <w:rsid w:val="00DA25FC"/>
    <w:rsid w:val="00DA2F76"/>
    <w:rsid w:val="00DA3120"/>
    <w:rsid w:val="00DA3185"/>
    <w:rsid w:val="00DA435C"/>
    <w:rsid w:val="00DA4756"/>
    <w:rsid w:val="00DA4B97"/>
    <w:rsid w:val="00DA6823"/>
    <w:rsid w:val="00DA687A"/>
    <w:rsid w:val="00DA7577"/>
    <w:rsid w:val="00DA7F71"/>
    <w:rsid w:val="00DB2969"/>
    <w:rsid w:val="00DB2C29"/>
    <w:rsid w:val="00DB424C"/>
    <w:rsid w:val="00DB57EA"/>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3A50"/>
    <w:rsid w:val="00DF4411"/>
    <w:rsid w:val="00DF5929"/>
    <w:rsid w:val="00DF76BF"/>
    <w:rsid w:val="00E0047E"/>
    <w:rsid w:val="00E00FAC"/>
    <w:rsid w:val="00E046CF"/>
    <w:rsid w:val="00E054AE"/>
    <w:rsid w:val="00E0635B"/>
    <w:rsid w:val="00E063D4"/>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6FC"/>
    <w:rsid w:val="00E4766B"/>
    <w:rsid w:val="00E50FEE"/>
    <w:rsid w:val="00E54FFE"/>
    <w:rsid w:val="00E55B5A"/>
    <w:rsid w:val="00E61E67"/>
    <w:rsid w:val="00E629B4"/>
    <w:rsid w:val="00E62CED"/>
    <w:rsid w:val="00E63500"/>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24D3"/>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0C"/>
    <w:rsid w:val="00EE058C"/>
    <w:rsid w:val="00EE161D"/>
    <w:rsid w:val="00EE1C3B"/>
    <w:rsid w:val="00EE27A2"/>
    <w:rsid w:val="00EE2834"/>
    <w:rsid w:val="00EE3557"/>
    <w:rsid w:val="00EE3BC8"/>
    <w:rsid w:val="00EE3F21"/>
    <w:rsid w:val="00EE633E"/>
    <w:rsid w:val="00EE711D"/>
    <w:rsid w:val="00EE7149"/>
    <w:rsid w:val="00EE72F5"/>
    <w:rsid w:val="00EF20C2"/>
    <w:rsid w:val="00EF335C"/>
    <w:rsid w:val="00F011EE"/>
    <w:rsid w:val="00F02D8D"/>
    <w:rsid w:val="00F02E9A"/>
    <w:rsid w:val="00F050E2"/>
    <w:rsid w:val="00F05204"/>
    <w:rsid w:val="00F056B1"/>
    <w:rsid w:val="00F073C7"/>
    <w:rsid w:val="00F07412"/>
    <w:rsid w:val="00F119BC"/>
    <w:rsid w:val="00F13E3F"/>
    <w:rsid w:val="00F14A26"/>
    <w:rsid w:val="00F15179"/>
    <w:rsid w:val="00F17CB3"/>
    <w:rsid w:val="00F20E34"/>
    <w:rsid w:val="00F21734"/>
    <w:rsid w:val="00F22D0E"/>
    <w:rsid w:val="00F2305C"/>
    <w:rsid w:val="00F23FC6"/>
    <w:rsid w:val="00F24BA9"/>
    <w:rsid w:val="00F3098A"/>
    <w:rsid w:val="00F31149"/>
    <w:rsid w:val="00F311CA"/>
    <w:rsid w:val="00F32FB6"/>
    <w:rsid w:val="00F34EE9"/>
    <w:rsid w:val="00F34F64"/>
    <w:rsid w:val="00F411CD"/>
    <w:rsid w:val="00F4199F"/>
    <w:rsid w:val="00F422DC"/>
    <w:rsid w:val="00F42854"/>
    <w:rsid w:val="00F4447A"/>
    <w:rsid w:val="00F47EDE"/>
    <w:rsid w:val="00F51288"/>
    <w:rsid w:val="00F53C64"/>
    <w:rsid w:val="00F53FB0"/>
    <w:rsid w:val="00F5435E"/>
    <w:rsid w:val="00F544E6"/>
    <w:rsid w:val="00F547F5"/>
    <w:rsid w:val="00F5517B"/>
    <w:rsid w:val="00F600C1"/>
    <w:rsid w:val="00F603A6"/>
    <w:rsid w:val="00F61731"/>
    <w:rsid w:val="00F61904"/>
    <w:rsid w:val="00F61D4E"/>
    <w:rsid w:val="00F6425C"/>
    <w:rsid w:val="00F645C7"/>
    <w:rsid w:val="00F648EA"/>
    <w:rsid w:val="00F664F8"/>
    <w:rsid w:val="00F66AF1"/>
    <w:rsid w:val="00F66DFE"/>
    <w:rsid w:val="00F670F6"/>
    <w:rsid w:val="00F70109"/>
    <w:rsid w:val="00F702A1"/>
    <w:rsid w:val="00F70F40"/>
    <w:rsid w:val="00F71232"/>
    <w:rsid w:val="00F72E0E"/>
    <w:rsid w:val="00F74E1D"/>
    <w:rsid w:val="00F7563A"/>
    <w:rsid w:val="00F7588C"/>
    <w:rsid w:val="00F767CD"/>
    <w:rsid w:val="00F807C9"/>
    <w:rsid w:val="00F8228A"/>
    <w:rsid w:val="00F847C0"/>
    <w:rsid w:val="00F84E0B"/>
    <w:rsid w:val="00F856D0"/>
    <w:rsid w:val="00F85783"/>
    <w:rsid w:val="00F92A72"/>
    <w:rsid w:val="00F93303"/>
    <w:rsid w:val="00F943A8"/>
    <w:rsid w:val="00F944BA"/>
    <w:rsid w:val="00F94AE6"/>
    <w:rsid w:val="00F950C1"/>
    <w:rsid w:val="00F95E22"/>
    <w:rsid w:val="00F96B96"/>
    <w:rsid w:val="00FA0233"/>
    <w:rsid w:val="00FA14D2"/>
    <w:rsid w:val="00FA2171"/>
    <w:rsid w:val="00FA2CE0"/>
    <w:rsid w:val="00FA375B"/>
    <w:rsid w:val="00FA4E2B"/>
    <w:rsid w:val="00FA57B6"/>
    <w:rsid w:val="00FA5F60"/>
    <w:rsid w:val="00FA7C61"/>
    <w:rsid w:val="00FA7E0B"/>
    <w:rsid w:val="00FA7E6F"/>
    <w:rsid w:val="00FB2280"/>
    <w:rsid w:val="00FB34C5"/>
    <w:rsid w:val="00FB4DA0"/>
    <w:rsid w:val="00FC034D"/>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0C94"/>
    <w:rsid w:val="00FE129C"/>
    <w:rsid w:val="00FE1D3D"/>
    <w:rsid w:val="00FE25C0"/>
    <w:rsid w:val="00FE4B71"/>
    <w:rsid w:val="00FE6418"/>
    <w:rsid w:val="00FE6DAB"/>
    <w:rsid w:val="00FF158F"/>
    <w:rsid w:val="00FF15EB"/>
    <w:rsid w:val="00FF24D9"/>
    <w:rsid w:val="00FF37F2"/>
    <w:rsid w:val="00FF3C9B"/>
    <w:rsid w:val="00FF5B73"/>
    <w:rsid w:val="00FF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7BC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rsid w:val="00BB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 w:type="character" w:styleId="FollowedHyperlink">
    <w:name w:val="FollowedHyperlink"/>
    <w:basedOn w:val="DefaultParagraphFont"/>
    <w:uiPriority w:val="99"/>
    <w:semiHidden/>
    <w:unhideWhenUsed/>
    <w:rsid w:val="00A84130"/>
    <w:rPr>
      <w:color w:val="800080" w:themeColor="followedHyperlink"/>
      <w:u w:val="single"/>
    </w:rPr>
  </w:style>
  <w:style w:type="paragraph" w:styleId="Title">
    <w:name w:val="Title"/>
    <w:basedOn w:val="Normal"/>
    <w:next w:val="Normal"/>
    <w:link w:val="TitleChar"/>
    <w:uiPriority w:val="10"/>
    <w:qFormat/>
    <w:rsid w:val="004C7B68"/>
    <w:pPr>
      <w:spacing w:after="0" w:line="240" w:lineRule="auto"/>
      <w:ind w:firstLine="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B6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3082">
      <w:bodyDiv w:val="1"/>
      <w:marLeft w:val="0"/>
      <w:marRight w:val="0"/>
      <w:marTop w:val="0"/>
      <w:marBottom w:val="0"/>
      <w:divBdr>
        <w:top w:val="none" w:sz="0" w:space="0" w:color="auto"/>
        <w:left w:val="none" w:sz="0" w:space="0" w:color="auto"/>
        <w:bottom w:val="none" w:sz="0" w:space="0" w:color="auto"/>
        <w:right w:val="none" w:sz="0" w:space="0" w:color="auto"/>
      </w:divBdr>
    </w:div>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276566434">
      <w:bodyDiv w:val="1"/>
      <w:marLeft w:val="0"/>
      <w:marRight w:val="0"/>
      <w:marTop w:val="0"/>
      <w:marBottom w:val="0"/>
      <w:divBdr>
        <w:top w:val="none" w:sz="0" w:space="0" w:color="auto"/>
        <w:left w:val="none" w:sz="0" w:space="0" w:color="auto"/>
        <w:bottom w:val="none" w:sz="0" w:space="0" w:color="auto"/>
        <w:right w:val="none" w:sz="0" w:space="0" w:color="auto"/>
      </w:divBdr>
    </w:div>
    <w:div w:id="332992113">
      <w:bodyDiv w:val="1"/>
      <w:marLeft w:val="0"/>
      <w:marRight w:val="0"/>
      <w:marTop w:val="0"/>
      <w:marBottom w:val="0"/>
      <w:divBdr>
        <w:top w:val="none" w:sz="0" w:space="0" w:color="auto"/>
        <w:left w:val="none" w:sz="0" w:space="0" w:color="auto"/>
        <w:bottom w:val="none" w:sz="0" w:space="0" w:color="auto"/>
        <w:right w:val="none" w:sz="0" w:space="0" w:color="auto"/>
      </w:divBdr>
    </w:div>
    <w:div w:id="379940493">
      <w:bodyDiv w:val="1"/>
      <w:marLeft w:val="0"/>
      <w:marRight w:val="0"/>
      <w:marTop w:val="0"/>
      <w:marBottom w:val="0"/>
      <w:divBdr>
        <w:top w:val="none" w:sz="0" w:space="0" w:color="auto"/>
        <w:left w:val="none" w:sz="0" w:space="0" w:color="auto"/>
        <w:bottom w:val="none" w:sz="0" w:space="0" w:color="auto"/>
        <w:right w:val="none" w:sz="0" w:space="0" w:color="auto"/>
      </w:divBdr>
    </w:div>
    <w:div w:id="395737191">
      <w:bodyDiv w:val="1"/>
      <w:marLeft w:val="0"/>
      <w:marRight w:val="0"/>
      <w:marTop w:val="0"/>
      <w:marBottom w:val="0"/>
      <w:divBdr>
        <w:top w:val="none" w:sz="0" w:space="0" w:color="auto"/>
        <w:left w:val="none" w:sz="0" w:space="0" w:color="auto"/>
        <w:bottom w:val="none" w:sz="0" w:space="0" w:color="auto"/>
        <w:right w:val="none" w:sz="0" w:space="0" w:color="auto"/>
      </w:divBdr>
      <w:divsChild>
        <w:div w:id="573777334">
          <w:marLeft w:val="0"/>
          <w:marRight w:val="0"/>
          <w:marTop w:val="0"/>
          <w:marBottom w:val="0"/>
          <w:divBdr>
            <w:top w:val="none" w:sz="0" w:space="0" w:color="auto"/>
            <w:left w:val="none" w:sz="0" w:space="0" w:color="auto"/>
            <w:bottom w:val="none" w:sz="0" w:space="0" w:color="auto"/>
            <w:right w:val="none" w:sz="0" w:space="0" w:color="auto"/>
          </w:divBdr>
          <w:divsChild>
            <w:div w:id="1768575710">
              <w:marLeft w:val="0"/>
              <w:marRight w:val="0"/>
              <w:marTop w:val="0"/>
              <w:marBottom w:val="0"/>
              <w:divBdr>
                <w:top w:val="none" w:sz="0" w:space="0" w:color="auto"/>
                <w:left w:val="none" w:sz="0" w:space="0" w:color="auto"/>
                <w:bottom w:val="none" w:sz="0" w:space="0" w:color="auto"/>
                <w:right w:val="none" w:sz="0" w:space="0" w:color="auto"/>
              </w:divBdr>
              <w:divsChild>
                <w:div w:id="36856623">
                  <w:marLeft w:val="0"/>
                  <w:marRight w:val="0"/>
                  <w:marTop w:val="0"/>
                  <w:marBottom w:val="0"/>
                  <w:divBdr>
                    <w:top w:val="none" w:sz="0" w:space="0" w:color="auto"/>
                    <w:left w:val="none" w:sz="0" w:space="0" w:color="auto"/>
                    <w:bottom w:val="none" w:sz="0" w:space="0" w:color="auto"/>
                    <w:right w:val="none" w:sz="0" w:space="0" w:color="auto"/>
                  </w:divBdr>
                </w:div>
                <w:div w:id="46496266">
                  <w:marLeft w:val="0"/>
                  <w:marRight w:val="0"/>
                  <w:marTop w:val="0"/>
                  <w:marBottom w:val="0"/>
                  <w:divBdr>
                    <w:top w:val="none" w:sz="0" w:space="0" w:color="auto"/>
                    <w:left w:val="none" w:sz="0" w:space="0" w:color="auto"/>
                    <w:bottom w:val="none" w:sz="0" w:space="0" w:color="auto"/>
                    <w:right w:val="none" w:sz="0" w:space="0" w:color="auto"/>
                  </w:divBdr>
                </w:div>
                <w:div w:id="106898939">
                  <w:marLeft w:val="0"/>
                  <w:marRight w:val="0"/>
                  <w:marTop w:val="0"/>
                  <w:marBottom w:val="0"/>
                  <w:divBdr>
                    <w:top w:val="none" w:sz="0" w:space="0" w:color="auto"/>
                    <w:left w:val="none" w:sz="0" w:space="0" w:color="auto"/>
                    <w:bottom w:val="none" w:sz="0" w:space="0" w:color="auto"/>
                    <w:right w:val="none" w:sz="0" w:space="0" w:color="auto"/>
                  </w:divBdr>
                </w:div>
                <w:div w:id="118765131">
                  <w:marLeft w:val="0"/>
                  <w:marRight w:val="0"/>
                  <w:marTop w:val="0"/>
                  <w:marBottom w:val="0"/>
                  <w:divBdr>
                    <w:top w:val="none" w:sz="0" w:space="0" w:color="auto"/>
                    <w:left w:val="none" w:sz="0" w:space="0" w:color="auto"/>
                    <w:bottom w:val="none" w:sz="0" w:space="0" w:color="auto"/>
                    <w:right w:val="none" w:sz="0" w:space="0" w:color="auto"/>
                  </w:divBdr>
                </w:div>
                <w:div w:id="147290764">
                  <w:marLeft w:val="0"/>
                  <w:marRight w:val="0"/>
                  <w:marTop w:val="0"/>
                  <w:marBottom w:val="0"/>
                  <w:divBdr>
                    <w:top w:val="none" w:sz="0" w:space="0" w:color="auto"/>
                    <w:left w:val="none" w:sz="0" w:space="0" w:color="auto"/>
                    <w:bottom w:val="none" w:sz="0" w:space="0" w:color="auto"/>
                    <w:right w:val="none" w:sz="0" w:space="0" w:color="auto"/>
                  </w:divBdr>
                </w:div>
                <w:div w:id="152455333">
                  <w:marLeft w:val="0"/>
                  <w:marRight w:val="0"/>
                  <w:marTop w:val="0"/>
                  <w:marBottom w:val="0"/>
                  <w:divBdr>
                    <w:top w:val="none" w:sz="0" w:space="0" w:color="auto"/>
                    <w:left w:val="none" w:sz="0" w:space="0" w:color="auto"/>
                    <w:bottom w:val="none" w:sz="0" w:space="0" w:color="auto"/>
                    <w:right w:val="none" w:sz="0" w:space="0" w:color="auto"/>
                  </w:divBdr>
                </w:div>
                <w:div w:id="237251632">
                  <w:marLeft w:val="0"/>
                  <w:marRight w:val="0"/>
                  <w:marTop w:val="0"/>
                  <w:marBottom w:val="0"/>
                  <w:divBdr>
                    <w:top w:val="none" w:sz="0" w:space="0" w:color="auto"/>
                    <w:left w:val="none" w:sz="0" w:space="0" w:color="auto"/>
                    <w:bottom w:val="none" w:sz="0" w:space="0" w:color="auto"/>
                    <w:right w:val="none" w:sz="0" w:space="0" w:color="auto"/>
                  </w:divBdr>
                </w:div>
                <w:div w:id="239683492">
                  <w:marLeft w:val="0"/>
                  <w:marRight w:val="0"/>
                  <w:marTop w:val="0"/>
                  <w:marBottom w:val="0"/>
                  <w:divBdr>
                    <w:top w:val="none" w:sz="0" w:space="0" w:color="auto"/>
                    <w:left w:val="none" w:sz="0" w:space="0" w:color="auto"/>
                    <w:bottom w:val="none" w:sz="0" w:space="0" w:color="auto"/>
                    <w:right w:val="none" w:sz="0" w:space="0" w:color="auto"/>
                  </w:divBdr>
                </w:div>
                <w:div w:id="239948710">
                  <w:marLeft w:val="0"/>
                  <w:marRight w:val="0"/>
                  <w:marTop w:val="0"/>
                  <w:marBottom w:val="0"/>
                  <w:divBdr>
                    <w:top w:val="none" w:sz="0" w:space="0" w:color="auto"/>
                    <w:left w:val="none" w:sz="0" w:space="0" w:color="auto"/>
                    <w:bottom w:val="none" w:sz="0" w:space="0" w:color="auto"/>
                    <w:right w:val="none" w:sz="0" w:space="0" w:color="auto"/>
                  </w:divBdr>
                </w:div>
                <w:div w:id="262997189">
                  <w:marLeft w:val="0"/>
                  <w:marRight w:val="0"/>
                  <w:marTop w:val="0"/>
                  <w:marBottom w:val="0"/>
                  <w:divBdr>
                    <w:top w:val="none" w:sz="0" w:space="0" w:color="auto"/>
                    <w:left w:val="none" w:sz="0" w:space="0" w:color="auto"/>
                    <w:bottom w:val="none" w:sz="0" w:space="0" w:color="auto"/>
                    <w:right w:val="none" w:sz="0" w:space="0" w:color="auto"/>
                  </w:divBdr>
                </w:div>
                <w:div w:id="358356883">
                  <w:marLeft w:val="0"/>
                  <w:marRight w:val="0"/>
                  <w:marTop w:val="0"/>
                  <w:marBottom w:val="0"/>
                  <w:divBdr>
                    <w:top w:val="none" w:sz="0" w:space="0" w:color="auto"/>
                    <w:left w:val="none" w:sz="0" w:space="0" w:color="auto"/>
                    <w:bottom w:val="none" w:sz="0" w:space="0" w:color="auto"/>
                    <w:right w:val="none" w:sz="0" w:space="0" w:color="auto"/>
                  </w:divBdr>
                </w:div>
                <w:div w:id="389038052">
                  <w:marLeft w:val="0"/>
                  <w:marRight w:val="0"/>
                  <w:marTop w:val="0"/>
                  <w:marBottom w:val="0"/>
                  <w:divBdr>
                    <w:top w:val="none" w:sz="0" w:space="0" w:color="auto"/>
                    <w:left w:val="none" w:sz="0" w:space="0" w:color="auto"/>
                    <w:bottom w:val="none" w:sz="0" w:space="0" w:color="auto"/>
                    <w:right w:val="none" w:sz="0" w:space="0" w:color="auto"/>
                  </w:divBdr>
                </w:div>
                <w:div w:id="395469051">
                  <w:marLeft w:val="0"/>
                  <w:marRight w:val="0"/>
                  <w:marTop w:val="0"/>
                  <w:marBottom w:val="0"/>
                  <w:divBdr>
                    <w:top w:val="none" w:sz="0" w:space="0" w:color="auto"/>
                    <w:left w:val="none" w:sz="0" w:space="0" w:color="auto"/>
                    <w:bottom w:val="none" w:sz="0" w:space="0" w:color="auto"/>
                    <w:right w:val="none" w:sz="0" w:space="0" w:color="auto"/>
                  </w:divBdr>
                </w:div>
                <w:div w:id="440731429">
                  <w:marLeft w:val="0"/>
                  <w:marRight w:val="0"/>
                  <w:marTop w:val="0"/>
                  <w:marBottom w:val="0"/>
                  <w:divBdr>
                    <w:top w:val="none" w:sz="0" w:space="0" w:color="auto"/>
                    <w:left w:val="none" w:sz="0" w:space="0" w:color="auto"/>
                    <w:bottom w:val="none" w:sz="0" w:space="0" w:color="auto"/>
                    <w:right w:val="none" w:sz="0" w:space="0" w:color="auto"/>
                  </w:divBdr>
                </w:div>
                <w:div w:id="524443911">
                  <w:marLeft w:val="0"/>
                  <w:marRight w:val="0"/>
                  <w:marTop w:val="0"/>
                  <w:marBottom w:val="0"/>
                  <w:divBdr>
                    <w:top w:val="none" w:sz="0" w:space="0" w:color="auto"/>
                    <w:left w:val="none" w:sz="0" w:space="0" w:color="auto"/>
                    <w:bottom w:val="none" w:sz="0" w:space="0" w:color="auto"/>
                    <w:right w:val="none" w:sz="0" w:space="0" w:color="auto"/>
                  </w:divBdr>
                </w:div>
                <w:div w:id="561645553">
                  <w:marLeft w:val="0"/>
                  <w:marRight w:val="0"/>
                  <w:marTop w:val="0"/>
                  <w:marBottom w:val="0"/>
                  <w:divBdr>
                    <w:top w:val="none" w:sz="0" w:space="0" w:color="auto"/>
                    <w:left w:val="none" w:sz="0" w:space="0" w:color="auto"/>
                    <w:bottom w:val="none" w:sz="0" w:space="0" w:color="auto"/>
                    <w:right w:val="none" w:sz="0" w:space="0" w:color="auto"/>
                  </w:divBdr>
                </w:div>
                <w:div w:id="600720876">
                  <w:marLeft w:val="0"/>
                  <w:marRight w:val="0"/>
                  <w:marTop w:val="0"/>
                  <w:marBottom w:val="0"/>
                  <w:divBdr>
                    <w:top w:val="none" w:sz="0" w:space="0" w:color="auto"/>
                    <w:left w:val="none" w:sz="0" w:space="0" w:color="auto"/>
                    <w:bottom w:val="none" w:sz="0" w:space="0" w:color="auto"/>
                    <w:right w:val="none" w:sz="0" w:space="0" w:color="auto"/>
                  </w:divBdr>
                </w:div>
                <w:div w:id="642731742">
                  <w:marLeft w:val="0"/>
                  <w:marRight w:val="0"/>
                  <w:marTop w:val="0"/>
                  <w:marBottom w:val="0"/>
                  <w:divBdr>
                    <w:top w:val="none" w:sz="0" w:space="0" w:color="auto"/>
                    <w:left w:val="none" w:sz="0" w:space="0" w:color="auto"/>
                    <w:bottom w:val="none" w:sz="0" w:space="0" w:color="auto"/>
                    <w:right w:val="none" w:sz="0" w:space="0" w:color="auto"/>
                  </w:divBdr>
                </w:div>
                <w:div w:id="643044505">
                  <w:marLeft w:val="0"/>
                  <w:marRight w:val="0"/>
                  <w:marTop w:val="0"/>
                  <w:marBottom w:val="0"/>
                  <w:divBdr>
                    <w:top w:val="none" w:sz="0" w:space="0" w:color="auto"/>
                    <w:left w:val="none" w:sz="0" w:space="0" w:color="auto"/>
                    <w:bottom w:val="none" w:sz="0" w:space="0" w:color="auto"/>
                    <w:right w:val="none" w:sz="0" w:space="0" w:color="auto"/>
                  </w:divBdr>
                </w:div>
                <w:div w:id="658534210">
                  <w:marLeft w:val="0"/>
                  <w:marRight w:val="0"/>
                  <w:marTop w:val="0"/>
                  <w:marBottom w:val="0"/>
                  <w:divBdr>
                    <w:top w:val="none" w:sz="0" w:space="0" w:color="auto"/>
                    <w:left w:val="none" w:sz="0" w:space="0" w:color="auto"/>
                    <w:bottom w:val="none" w:sz="0" w:space="0" w:color="auto"/>
                    <w:right w:val="none" w:sz="0" w:space="0" w:color="auto"/>
                  </w:divBdr>
                </w:div>
                <w:div w:id="669523830">
                  <w:marLeft w:val="0"/>
                  <w:marRight w:val="0"/>
                  <w:marTop w:val="0"/>
                  <w:marBottom w:val="0"/>
                  <w:divBdr>
                    <w:top w:val="none" w:sz="0" w:space="0" w:color="auto"/>
                    <w:left w:val="none" w:sz="0" w:space="0" w:color="auto"/>
                    <w:bottom w:val="none" w:sz="0" w:space="0" w:color="auto"/>
                    <w:right w:val="none" w:sz="0" w:space="0" w:color="auto"/>
                  </w:divBdr>
                </w:div>
                <w:div w:id="677346306">
                  <w:marLeft w:val="0"/>
                  <w:marRight w:val="0"/>
                  <w:marTop w:val="0"/>
                  <w:marBottom w:val="0"/>
                  <w:divBdr>
                    <w:top w:val="none" w:sz="0" w:space="0" w:color="auto"/>
                    <w:left w:val="none" w:sz="0" w:space="0" w:color="auto"/>
                    <w:bottom w:val="none" w:sz="0" w:space="0" w:color="auto"/>
                    <w:right w:val="none" w:sz="0" w:space="0" w:color="auto"/>
                  </w:divBdr>
                </w:div>
                <w:div w:id="693268525">
                  <w:marLeft w:val="0"/>
                  <w:marRight w:val="0"/>
                  <w:marTop w:val="0"/>
                  <w:marBottom w:val="0"/>
                  <w:divBdr>
                    <w:top w:val="none" w:sz="0" w:space="0" w:color="auto"/>
                    <w:left w:val="none" w:sz="0" w:space="0" w:color="auto"/>
                    <w:bottom w:val="none" w:sz="0" w:space="0" w:color="auto"/>
                    <w:right w:val="none" w:sz="0" w:space="0" w:color="auto"/>
                  </w:divBdr>
                </w:div>
                <w:div w:id="701631340">
                  <w:marLeft w:val="0"/>
                  <w:marRight w:val="0"/>
                  <w:marTop w:val="0"/>
                  <w:marBottom w:val="0"/>
                  <w:divBdr>
                    <w:top w:val="none" w:sz="0" w:space="0" w:color="auto"/>
                    <w:left w:val="none" w:sz="0" w:space="0" w:color="auto"/>
                    <w:bottom w:val="none" w:sz="0" w:space="0" w:color="auto"/>
                    <w:right w:val="none" w:sz="0" w:space="0" w:color="auto"/>
                  </w:divBdr>
                </w:div>
                <w:div w:id="701832442">
                  <w:marLeft w:val="0"/>
                  <w:marRight w:val="0"/>
                  <w:marTop w:val="0"/>
                  <w:marBottom w:val="0"/>
                  <w:divBdr>
                    <w:top w:val="none" w:sz="0" w:space="0" w:color="auto"/>
                    <w:left w:val="none" w:sz="0" w:space="0" w:color="auto"/>
                    <w:bottom w:val="none" w:sz="0" w:space="0" w:color="auto"/>
                    <w:right w:val="none" w:sz="0" w:space="0" w:color="auto"/>
                  </w:divBdr>
                </w:div>
                <w:div w:id="702091994">
                  <w:marLeft w:val="0"/>
                  <w:marRight w:val="0"/>
                  <w:marTop w:val="0"/>
                  <w:marBottom w:val="0"/>
                  <w:divBdr>
                    <w:top w:val="none" w:sz="0" w:space="0" w:color="auto"/>
                    <w:left w:val="none" w:sz="0" w:space="0" w:color="auto"/>
                    <w:bottom w:val="none" w:sz="0" w:space="0" w:color="auto"/>
                    <w:right w:val="none" w:sz="0" w:space="0" w:color="auto"/>
                  </w:divBdr>
                </w:div>
                <w:div w:id="707990086">
                  <w:marLeft w:val="0"/>
                  <w:marRight w:val="0"/>
                  <w:marTop w:val="0"/>
                  <w:marBottom w:val="0"/>
                  <w:divBdr>
                    <w:top w:val="none" w:sz="0" w:space="0" w:color="auto"/>
                    <w:left w:val="none" w:sz="0" w:space="0" w:color="auto"/>
                    <w:bottom w:val="none" w:sz="0" w:space="0" w:color="auto"/>
                    <w:right w:val="none" w:sz="0" w:space="0" w:color="auto"/>
                  </w:divBdr>
                </w:div>
                <w:div w:id="720247343">
                  <w:marLeft w:val="0"/>
                  <w:marRight w:val="0"/>
                  <w:marTop w:val="0"/>
                  <w:marBottom w:val="0"/>
                  <w:divBdr>
                    <w:top w:val="none" w:sz="0" w:space="0" w:color="auto"/>
                    <w:left w:val="none" w:sz="0" w:space="0" w:color="auto"/>
                    <w:bottom w:val="none" w:sz="0" w:space="0" w:color="auto"/>
                    <w:right w:val="none" w:sz="0" w:space="0" w:color="auto"/>
                  </w:divBdr>
                </w:div>
                <w:div w:id="731778714">
                  <w:marLeft w:val="0"/>
                  <w:marRight w:val="0"/>
                  <w:marTop w:val="0"/>
                  <w:marBottom w:val="0"/>
                  <w:divBdr>
                    <w:top w:val="none" w:sz="0" w:space="0" w:color="auto"/>
                    <w:left w:val="none" w:sz="0" w:space="0" w:color="auto"/>
                    <w:bottom w:val="none" w:sz="0" w:space="0" w:color="auto"/>
                    <w:right w:val="none" w:sz="0" w:space="0" w:color="auto"/>
                  </w:divBdr>
                </w:div>
                <w:div w:id="761411695">
                  <w:marLeft w:val="0"/>
                  <w:marRight w:val="0"/>
                  <w:marTop w:val="0"/>
                  <w:marBottom w:val="0"/>
                  <w:divBdr>
                    <w:top w:val="none" w:sz="0" w:space="0" w:color="auto"/>
                    <w:left w:val="none" w:sz="0" w:space="0" w:color="auto"/>
                    <w:bottom w:val="none" w:sz="0" w:space="0" w:color="auto"/>
                    <w:right w:val="none" w:sz="0" w:space="0" w:color="auto"/>
                  </w:divBdr>
                </w:div>
                <w:div w:id="824056587">
                  <w:marLeft w:val="0"/>
                  <w:marRight w:val="0"/>
                  <w:marTop w:val="0"/>
                  <w:marBottom w:val="0"/>
                  <w:divBdr>
                    <w:top w:val="none" w:sz="0" w:space="0" w:color="auto"/>
                    <w:left w:val="none" w:sz="0" w:space="0" w:color="auto"/>
                    <w:bottom w:val="none" w:sz="0" w:space="0" w:color="auto"/>
                    <w:right w:val="none" w:sz="0" w:space="0" w:color="auto"/>
                  </w:divBdr>
                </w:div>
                <w:div w:id="885457694">
                  <w:marLeft w:val="0"/>
                  <w:marRight w:val="0"/>
                  <w:marTop w:val="0"/>
                  <w:marBottom w:val="0"/>
                  <w:divBdr>
                    <w:top w:val="none" w:sz="0" w:space="0" w:color="auto"/>
                    <w:left w:val="none" w:sz="0" w:space="0" w:color="auto"/>
                    <w:bottom w:val="none" w:sz="0" w:space="0" w:color="auto"/>
                    <w:right w:val="none" w:sz="0" w:space="0" w:color="auto"/>
                  </w:divBdr>
                </w:div>
                <w:div w:id="892157395">
                  <w:marLeft w:val="0"/>
                  <w:marRight w:val="0"/>
                  <w:marTop w:val="0"/>
                  <w:marBottom w:val="0"/>
                  <w:divBdr>
                    <w:top w:val="none" w:sz="0" w:space="0" w:color="auto"/>
                    <w:left w:val="none" w:sz="0" w:space="0" w:color="auto"/>
                    <w:bottom w:val="none" w:sz="0" w:space="0" w:color="auto"/>
                    <w:right w:val="none" w:sz="0" w:space="0" w:color="auto"/>
                  </w:divBdr>
                </w:div>
                <w:div w:id="898636381">
                  <w:marLeft w:val="0"/>
                  <w:marRight w:val="0"/>
                  <w:marTop w:val="0"/>
                  <w:marBottom w:val="0"/>
                  <w:divBdr>
                    <w:top w:val="none" w:sz="0" w:space="0" w:color="auto"/>
                    <w:left w:val="none" w:sz="0" w:space="0" w:color="auto"/>
                    <w:bottom w:val="none" w:sz="0" w:space="0" w:color="auto"/>
                    <w:right w:val="none" w:sz="0" w:space="0" w:color="auto"/>
                  </w:divBdr>
                </w:div>
                <w:div w:id="935090217">
                  <w:marLeft w:val="0"/>
                  <w:marRight w:val="0"/>
                  <w:marTop w:val="0"/>
                  <w:marBottom w:val="0"/>
                  <w:divBdr>
                    <w:top w:val="none" w:sz="0" w:space="0" w:color="auto"/>
                    <w:left w:val="none" w:sz="0" w:space="0" w:color="auto"/>
                    <w:bottom w:val="none" w:sz="0" w:space="0" w:color="auto"/>
                    <w:right w:val="none" w:sz="0" w:space="0" w:color="auto"/>
                  </w:divBdr>
                </w:div>
                <w:div w:id="979655680">
                  <w:marLeft w:val="0"/>
                  <w:marRight w:val="0"/>
                  <w:marTop w:val="0"/>
                  <w:marBottom w:val="0"/>
                  <w:divBdr>
                    <w:top w:val="none" w:sz="0" w:space="0" w:color="auto"/>
                    <w:left w:val="none" w:sz="0" w:space="0" w:color="auto"/>
                    <w:bottom w:val="none" w:sz="0" w:space="0" w:color="auto"/>
                    <w:right w:val="none" w:sz="0" w:space="0" w:color="auto"/>
                  </w:divBdr>
                </w:div>
                <w:div w:id="1015301428">
                  <w:marLeft w:val="0"/>
                  <w:marRight w:val="0"/>
                  <w:marTop w:val="0"/>
                  <w:marBottom w:val="0"/>
                  <w:divBdr>
                    <w:top w:val="none" w:sz="0" w:space="0" w:color="auto"/>
                    <w:left w:val="none" w:sz="0" w:space="0" w:color="auto"/>
                    <w:bottom w:val="none" w:sz="0" w:space="0" w:color="auto"/>
                    <w:right w:val="none" w:sz="0" w:space="0" w:color="auto"/>
                  </w:divBdr>
                </w:div>
                <w:div w:id="1034159136">
                  <w:marLeft w:val="0"/>
                  <w:marRight w:val="0"/>
                  <w:marTop w:val="0"/>
                  <w:marBottom w:val="0"/>
                  <w:divBdr>
                    <w:top w:val="none" w:sz="0" w:space="0" w:color="auto"/>
                    <w:left w:val="none" w:sz="0" w:space="0" w:color="auto"/>
                    <w:bottom w:val="none" w:sz="0" w:space="0" w:color="auto"/>
                    <w:right w:val="none" w:sz="0" w:space="0" w:color="auto"/>
                  </w:divBdr>
                </w:div>
                <w:div w:id="1084450262">
                  <w:marLeft w:val="0"/>
                  <w:marRight w:val="0"/>
                  <w:marTop w:val="0"/>
                  <w:marBottom w:val="0"/>
                  <w:divBdr>
                    <w:top w:val="none" w:sz="0" w:space="0" w:color="auto"/>
                    <w:left w:val="none" w:sz="0" w:space="0" w:color="auto"/>
                    <w:bottom w:val="none" w:sz="0" w:space="0" w:color="auto"/>
                    <w:right w:val="none" w:sz="0" w:space="0" w:color="auto"/>
                  </w:divBdr>
                </w:div>
                <w:div w:id="1148667092">
                  <w:marLeft w:val="0"/>
                  <w:marRight w:val="0"/>
                  <w:marTop w:val="0"/>
                  <w:marBottom w:val="0"/>
                  <w:divBdr>
                    <w:top w:val="none" w:sz="0" w:space="0" w:color="auto"/>
                    <w:left w:val="none" w:sz="0" w:space="0" w:color="auto"/>
                    <w:bottom w:val="none" w:sz="0" w:space="0" w:color="auto"/>
                    <w:right w:val="none" w:sz="0" w:space="0" w:color="auto"/>
                  </w:divBdr>
                </w:div>
                <w:div w:id="1201430982">
                  <w:marLeft w:val="0"/>
                  <w:marRight w:val="0"/>
                  <w:marTop w:val="0"/>
                  <w:marBottom w:val="0"/>
                  <w:divBdr>
                    <w:top w:val="none" w:sz="0" w:space="0" w:color="auto"/>
                    <w:left w:val="none" w:sz="0" w:space="0" w:color="auto"/>
                    <w:bottom w:val="none" w:sz="0" w:space="0" w:color="auto"/>
                    <w:right w:val="none" w:sz="0" w:space="0" w:color="auto"/>
                  </w:divBdr>
                </w:div>
                <w:div w:id="1227378376">
                  <w:marLeft w:val="0"/>
                  <w:marRight w:val="0"/>
                  <w:marTop w:val="0"/>
                  <w:marBottom w:val="0"/>
                  <w:divBdr>
                    <w:top w:val="none" w:sz="0" w:space="0" w:color="auto"/>
                    <w:left w:val="none" w:sz="0" w:space="0" w:color="auto"/>
                    <w:bottom w:val="none" w:sz="0" w:space="0" w:color="auto"/>
                    <w:right w:val="none" w:sz="0" w:space="0" w:color="auto"/>
                  </w:divBdr>
                </w:div>
                <w:div w:id="1256014596">
                  <w:marLeft w:val="0"/>
                  <w:marRight w:val="0"/>
                  <w:marTop w:val="0"/>
                  <w:marBottom w:val="0"/>
                  <w:divBdr>
                    <w:top w:val="none" w:sz="0" w:space="0" w:color="auto"/>
                    <w:left w:val="none" w:sz="0" w:space="0" w:color="auto"/>
                    <w:bottom w:val="none" w:sz="0" w:space="0" w:color="auto"/>
                    <w:right w:val="none" w:sz="0" w:space="0" w:color="auto"/>
                  </w:divBdr>
                </w:div>
                <w:div w:id="1294366951">
                  <w:marLeft w:val="0"/>
                  <w:marRight w:val="0"/>
                  <w:marTop w:val="0"/>
                  <w:marBottom w:val="0"/>
                  <w:divBdr>
                    <w:top w:val="none" w:sz="0" w:space="0" w:color="auto"/>
                    <w:left w:val="none" w:sz="0" w:space="0" w:color="auto"/>
                    <w:bottom w:val="none" w:sz="0" w:space="0" w:color="auto"/>
                    <w:right w:val="none" w:sz="0" w:space="0" w:color="auto"/>
                  </w:divBdr>
                </w:div>
                <w:div w:id="1305349452">
                  <w:marLeft w:val="0"/>
                  <w:marRight w:val="0"/>
                  <w:marTop w:val="0"/>
                  <w:marBottom w:val="0"/>
                  <w:divBdr>
                    <w:top w:val="none" w:sz="0" w:space="0" w:color="auto"/>
                    <w:left w:val="none" w:sz="0" w:space="0" w:color="auto"/>
                    <w:bottom w:val="none" w:sz="0" w:space="0" w:color="auto"/>
                    <w:right w:val="none" w:sz="0" w:space="0" w:color="auto"/>
                  </w:divBdr>
                </w:div>
                <w:div w:id="1397046496">
                  <w:marLeft w:val="0"/>
                  <w:marRight w:val="0"/>
                  <w:marTop w:val="0"/>
                  <w:marBottom w:val="0"/>
                  <w:divBdr>
                    <w:top w:val="none" w:sz="0" w:space="0" w:color="auto"/>
                    <w:left w:val="none" w:sz="0" w:space="0" w:color="auto"/>
                    <w:bottom w:val="none" w:sz="0" w:space="0" w:color="auto"/>
                    <w:right w:val="none" w:sz="0" w:space="0" w:color="auto"/>
                  </w:divBdr>
                </w:div>
                <w:div w:id="1414427607">
                  <w:marLeft w:val="0"/>
                  <w:marRight w:val="0"/>
                  <w:marTop w:val="0"/>
                  <w:marBottom w:val="0"/>
                  <w:divBdr>
                    <w:top w:val="none" w:sz="0" w:space="0" w:color="auto"/>
                    <w:left w:val="none" w:sz="0" w:space="0" w:color="auto"/>
                    <w:bottom w:val="none" w:sz="0" w:space="0" w:color="auto"/>
                    <w:right w:val="none" w:sz="0" w:space="0" w:color="auto"/>
                  </w:divBdr>
                </w:div>
                <w:div w:id="1461803206">
                  <w:marLeft w:val="0"/>
                  <w:marRight w:val="0"/>
                  <w:marTop w:val="0"/>
                  <w:marBottom w:val="0"/>
                  <w:divBdr>
                    <w:top w:val="none" w:sz="0" w:space="0" w:color="auto"/>
                    <w:left w:val="none" w:sz="0" w:space="0" w:color="auto"/>
                    <w:bottom w:val="none" w:sz="0" w:space="0" w:color="auto"/>
                    <w:right w:val="none" w:sz="0" w:space="0" w:color="auto"/>
                  </w:divBdr>
                </w:div>
                <w:div w:id="1530560236">
                  <w:marLeft w:val="0"/>
                  <w:marRight w:val="0"/>
                  <w:marTop w:val="0"/>
                  <w:marBottom w:val="0"/>
                  <w:divBdr>
                    <w:top w:val="none" w:sz="0" w:space="0" w:color="auto"/>
                    <w:left w:val="none" w:sz="0" w:space="0" w:color="auto"/>
                    <w:bottom w:val="none" w:sz="0" w:space="0" w:color="auto"/>
                    <w:right w:val="none" w:sz="0" w:space="0" w:color="auto"/>
                  </w:divBdr>
                </w:div>
                <w:div w:id="1549606508">
                  <w:marLeft w:val="0"/>
                  <w:marRight w:val="0"/>
                  <w:marTop w:val="0"/>
                  <w:marBottom w:val="0"/>
                  <w:divBdr>
                    <w:top w:val="none" w:sz="0" w:space="0" w:color="auto"/>
                    <w:left w:val="none" w:sz="0" w:space="0" w:color="auto"/>
                    <w:bottom w:val="none" w:sz="0" w:space="0" w:color="auto"/>
                    <w:right w:val="none" w:sz="0" w:space="0" w:color="auto"/>
                  </w:divBdr>
                </w:div>
                <w:div w:id="1579053523">
                  <w:marLeft w:val="0"/>
                  <w:marRight w:val="0"/>
                  <w:marTop w:val="0"/>
                  <w:marBottom w:val="0"/>
                  <w:divBdr>
                    <w:top w:val="none" w:sz="0" w:space="0" w:color="auto"/>
                    <w:left w:val="none" w:sz="0" w:space="0" w:color="auto"/>
                    <w:bottom w:val="none" w:sz="0" w:space="0" w:color="auto"/>
                    <w:right w:val="none" w:sz="0" w:space="0" w:color="auto"/>
                  </w:divBdr>
                </w:div>
                <w:div w:id="1670013938">
                  <w:marLeft w:val="0"/>
                  <w:marRight w:val="0"/>
                  <w:marTop w:val="0"/>
                  <w:marBottom w:val="0"/>
                  <w:divBdr>
                    <w:top w:val="none" w:sz="0" w:space="0" w:color="auto"/>
                    <w:left w:val="none" w:sz="0" w:space="0" w:color="auto"/>
                    <w:bottom w:val="none" w:sz="0" w:space="0" w:color="auto"/>
                    <w:right w:val="none" w:sz="0" w:space="0" w:color="auto"/>
                  </w:divBdr>
                </w:div>
                <w:div w:id="1672949599">
                  <w:marLeft w:val="0"/>
                  <w:marRight w:val="0"/>
                  <w:marTop w:val="0"/>
                  <w:marBottom w:val="0"/>
                  <w:divBdr>
                    <w:top w:val="none" w:sz="0" w:space="0" w:color="auto"/>
                    <w:left w:val="none" w:sz="0" w:space="0" w:color="auto"/>
                    <w:bottom w:val="none" w:sz="0" w:space="0" w:color="auto"/>
                    <w:right w:val="none" w:sz="0" w:space="0" w:color="auto"/>
                  </w:divBdr>
                </w:div>
                <w:div w:id="1680083400">
                  <w:marLeft w:val="0"/>
                  <w:marRight w:val="0"/>
                  <w:marTop w:val="0"/>
                  <w:marBottom w:val="0"/>
                  <w:divBdr>
                    <w:top w:val="none" w:sz="0" w:space="0" w:color="auto"/>
                    <w:left w:val="none" w:sz="0" w:space="0" w:color="auto"/>
                    <w:bottom w:val="none" w:sz="0" w:space="0" w:color="auto"/>
                    <w:right w:val="none" w:sz="0" w:space="0" w:color="auto"/>
                  </w:divBdr>
                </w:div>
                <w:div w:id="1702969596">
                  <w:marLeft w:val="0"/>
                  <w:marRight w:val="0"/>
                  <w:marTop w:val="0"/>
                  <w:marBottom w:val="0"/>
                  <w:divBdr>
                    <w:top w:val="none" w:sz="0" w:space="0" w:color="auto"/>
                    <w:left w:val="none" w:sz="0" w:space="0" w:color="auto"/>
                    <w:bottom w:val="none" w:sz="0" w:space="0" w:color="auto"/>
                    <w:right w:val="none" w:sz="0" w:space="0" w:color="auto"/>
                  </w:divBdr>
                </w:div>
                <w:div w:id="1704673384">
                  <w:marLeft w:val="0"/>
                  <w:marRight w:val="0"/>
                  <w:marTop w:val="0"/>
                  <w:marBottom w:val="0"/>
                  <w:divBdr>
                    <w:top w:val="none" w:sz="0" w:space="0" w:color="auto"/>
                    <w:left w:val="none" w:sz="0" w:space="0" w:color="auto"/>
                    <w:bottom w:val="none" w:sz="0" w:space="0" w:color="auto"/>
                    <w:right w:val="none" w:sz="0" w:space="0" w:color="auto"/>
                  </w:divBdr>
                </w:div>
                <w:div w:id="1750810571">
                  <w:marLeft w:val="0"/>
                  <w:marRight w:val="0"/>
                  <w:marTop w:val="0"/>
                  <w:marBottom w:val="0"/>
                  <w:divBdr>
                    <w:top w:val="none" w:sz="0" w:space="0" w:color="auto"/>
                    <w:left w:val="none" w:sz="0" w:space="0" w:color="auto"/>
                    <w:bottom w:val="none" w:sz="0" w:space="0" w:color="auto"/>
                    <w:right w:val="none" w:sz="0" w:space="0" w:color="auto"/>
                  </w:divBdr>
                </w:div>
                <w:div w:id="1771851789">
                  <w:marLeft w:val="0"/>
                  <w:marRight w:val="0"/>
                  <w:marTop w:val="0"/>
                  <w:marBottom w:val="0"/>
                  <w:divBdr>
                    <w:top w:val="none" w:sz="0" w:space="0" w:color="auto"/>
                    <w:left w:val="none" w:sz="0" w:space="0" w:color="auto"/>
                    <w:bottom w:val="none" w:sz="0" w:space="0" w:color="auto"/>
                    <w:right w:val="none" w:sz="0" w:space="0" w:color="auto"/>
                  </w:divBdr>
                </w:div>
                <w:div w:id="1877231091">
                  <w:marLeft w:val="0"/>
                  <w:marRight w:val="0"/>
                  <w:marTop w:val="0"/>
                  <w:marBottom w:val="0"/>
                  <w:divBdr>
                    <w:top w:val="none" w:sz="0" w:space="0" w:color="auto"/>
                    <w:left w:val="none" w:sz="0" w:space="0" w:color="auto"/>
                    <w:bottom w:val="none" w:sz="0" w:space="0" w:color="auto"/>
                    <w:right w:val="none" w:sz="0" w:space="0" w:color="auto"/>
                  </w:divBdr>
                </w:div>
                <w:div w:id="1909149406">
                  <w:marLeft w:val="0"/>
                  <w:marRight w:val="0"/>
                  <w:marTop w:val="0"/>
                  <w:marBottom w:val="0"/>
                  <w:divBdr>
                    <w:top w:val="none" w:sz="0" w:space="0" w:color="auto"/>
                    <w:left w:val="none" w:sz="0" w:space="0" w:color="auto"/>
                    <w:bottom w:val="none" w:sz="0" w:space="0" w:color="auto"/>
                    <w:right w:val="none" w:sz="0" w:space="0" w:color="auto"/>
                  </w:divBdr>
                </w:div>
                <w:div w:id="1921400661">
                  <w:marLeft w:val="0"/>
                  <w:marRight w:val="0"/>
                  <w:marTop w:val="0"/>
                  <w:marBottom w:val="0"/>
                  <w:divBdr>
                    <w:top w:val="none" w:sz="0" w:space="0" w:color="auto"/>
                    <w:left w:val="none" w:sz="0" w:space="0" w:color="auto"/>
                    <w:bottom w:val="none" w:sz="0" w:space="0" w:color="auto"/>
                    <w:right w:val="none" w:sz="0" w:space="0" w:color="auto"/>
                  </w:divBdr>
                </w:div>
                <w:div w:id="1960380082">
                  <w:marLeft w:val="0"/>
                  <w:marRight w:val="0"/>
                  <w:marTop w:val="0"/>
                  <w:marBottom w:val="0"/>
                  <w:divBdr>
                    <w:top w:val="none" w:sz="0" w:space="0" w:color="auto"/>
                    <w:left w:val="none" w:sz="0" w:space="0" w:color="auto"/>
                    <w:bottom w:val="none" w:sz="0" w:space="0" w:color="auto"/>
                    <w:right w:val="none" w:sz="0" w:space="0" w:color="auto"/>
                  </w:divBdr>
                </w:div>
                <w:div w:id="1975745199">
                  <w:marLeft w:val="0"/>
                  <w:marRight w:val="0"/>
                  <w:marTop w:val="0"/>
                  <w:marBottom w:val="0"/>
                  <w:divBdr>
                    <w:top w:val="none" w:sz="0" w:space="0" w:color="auto"/>
                    <w:left w:val="none" w:sz="0" w:space="0" w:color="auto"/>
                    <w:bottom w:val="none" w:sz="0" w:space="0" w:color="auto"/>
                    <w:right w:val="none" w:sz="0" w:space="0" w:color="auto"/>
                  </w:divBdr>
                </w:div>
                <w:div w:id="1982881406">
                  <w:marLeft w:val="0"/>
                  <w:marRight w:val="0"/>
                  <w:marTop w:val="0"/>
                  <w:marBottom w:val="0"/>
                  <w:divBdr>
                    <w:top w:val="none" w:sz="0" w:space="0" w:color="auto"/>
                    <w:left w:val="none" w:sz="0" w:space="0" w:color="auto"/>
                    <w:bottom w:val="none" w:sz="0" w:space="0" w:color="auto"/>
                    <w:right w:val="none" w:sz="0" w:space="0" w:color="auto"/>
                  </w:divBdr>
                </w:div>
                <w:div w:id="2005739038">
                  <w:marLeft w:val="0"/>
                  <w:marRight w:val="0"/>
                  <w:marTop w:val="0"/>
                  <w:marBottom w:val="0"/>
                  <w:divBdr>
                    <w:top w:val="none" w:sz="0" w:space="0" w:color="auto"/>
                    <w:left w:val="none" w:sz="0" w:space="0" w:color="auto"/>
                    <w:bottom w:val="none" w:sz="0" w:space="0" w:color="auto"/>
                    <w:right w:val="none" w:sz="0" w:space="0" w:color="auto"/>
                  </w:divBdr>
                </w:div>
                <w:div w:id="2106267458">
                  <w:marLeft w:val="0"/>
                  <w:marRight w:val="0"/>
                  <w:marTop w:val="0"/>
                  <w:marBottom w:val="0"/>
                  <w:divBdr>
                    <w:top w:val="none" w:sz="0" w:space="0" w:color="auto"/>
                    <w:left w:val="none" w:sz="0" w:space="0" w:color="auto"/>
                    <w:bottom w:val="none" w:sz="0" w:space="0" w:color="auto"/>
                    <w:right w:val="none" w:sz="0" w:space="0" w:color="auto"/>
                  </w:divBdr>
                </w:div>
                <w:div w:id="2110156248">
                  <w:marLeft w:val="0"/>
                  <w:marRight w:val="0"/>
                  <w:marTop w:val="0"/>
                  <w:marBottom w:val="0"/>
                  <w:divBdr>
                    <w:top w:val="none" w:sz="0" w:space="0" w:color="auto"/>
                    <w:left w:val="none" w:sz="0" w:space="0" w:color="auto"/>
                    <w:bottom w:val="none" w:sz="0" w:space="0" w:color="auto"/>
                    <w:right w:val="none" w:sz="0" w:space="0" w:color="auto"/>
                  </w:divBdr>
                </w:div>
                <w:div w:id="2115124610">
                  <w:marLeft w:val="0"/>
                  <w:marRight w:val="0"/>
                  <w:marTop w:val="0"/>
                  <w:marBottom w:val="0"/>
                  <w:divBdr>
                    <w:top w:val="none" w:sz="0" w:space="0" w:color="auto"/>
                    <w:left w:val="none" w:sz="0" w:space="0" w:color="auto"/>
                    <w:bottom w:val="none" w:sz="0" w:space="0" w:color="auto"/>
                    <w:right w:val="none" w:sz="0" w:space="0" w:color="auto"/>
                  </w:divBdr>
                </w:div>
                <w:div w:id="21471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157">
          <w:marLeft w:val="0"/>
          <w:marRight w:val="0"/>
          <w:marTop w:val="0"/>
          <w:marBottom w:val="0"/>
          <w:divBdr>
            <w:top w:val="none" w:sz="0" w:space="0" w:color="auto"/>
            <w:left w:val="none" w:sz="0" w:space="0" w:color="auto"/>
            <w:bottom w:val="none" w:sz="0" w:space="0" w:color="auto"/>
            <w:right w:val="none" w:sz="0" w:space="0" w:color="auto"/>
          </w:divBdr>
          <w:divsChild>
            <w:div w:id="548499573">
              <w:marLeft w:val="0"/>
              <w:marRight w:val="0"/>
              <w:marTop w:val="0"/>
              <w:marBottom w:val="0"/>
              <w:divBdr>
                <w:top w:val="none" w:sz="0" w:space="0" w:color="auto"/>
                <w:left w:val="none" w:sz="0" w:space="0" w:color="auto"/>
                <w:bottom w:val="none" w:sz="0" w:space="0" w:color="auto"/>
                <w:right w:val="none" w:sz="0" w:space="0" w:color="auto"/>
              </w:divBdr>
              <w:divsChild>
                <w:div w:id="72745098">
                  <w:marLeft w:val="0"/>
                  <w:marRight w:val="0"/>
                  <w:marTop w:val="0"/>
                  <w:marBottom w:val="0"/>
                  <w:divBdr>
                    <w:top w:val="none" w:sz="0" w:space="0" w:color="auto"/>
                    <w:left w:val="none" w:sz="0" w:space="0" w:color="auto"/>
                    <w:bottom w:val="none" w:sz="0" w:space="0" w:color="auto"/>
                    <w:right w:val="none" w:sz="0" w:space="0" w:color="auto"/>
                  </w:divBdr>
                </w:div>
                <w:div w:id="349798253">
                  <w:marLeft w:val="0"/>
                  <w:marRight w:val="0"/>
                  <w:marTop w:val="0"/>
                  <w:marBottom w:val="0"/>
                  <w:divBdr>
                    <w:top w:val="none" w:sz="0" w:space="0" w:color="auto"/>
                    <w:left w:val="none" w:sz="0" w:space="0" w:color="auto"/>
                    <w:bottom w:val="none" w:sz="0" w:space="0" w:color="auto"/>
                    <w:right w:val="none" w:sz="0" w:space="0" w:color="auto"/>
                  </w:divBdr>
                </w:div>
                <w:div w:id="708453183">
                  <w:marLeft w:val="0"/>
                  <w:marRight w:val="0"/>
                  <w:marTop w:val="0"/>
                  <w:marBottom w:val="0"/>
                  <w:divBdr>
                    <w:top w:val="none" w:sz="0" w:space="0" w:color="auto"/>
                    <w:left w:val="none" w:sz="0" w:space="0" w:color="auto"/>
                    <w:bottom w:val="none" w:sz="0" w:space="0" w:color="auto"/>
                    <w:right w:val="none" w:sz="0" w:space="0" w:color="auto"/>
                  </w:divBdr>
                </w:div>
                <w:div w:id="794442128">
                  <w:marLeft w:val="0"/>
                  <w:marRight w:val="0"/>
                  <w:marTop w:val="0"/>
                  <w:marBottom w:val="0"/>
                  <w:divBdr>
                    <w:top w:val="none" w:sz="0" w:space="0" w:color="auto"/>
                    <w:left w:val="none" w:sz="0" w:space="0" w:color="auto"/>
                    <w:bottom w:val="none" w:sz="0" w:space="0" w:color="auto"/>
                    <w:right w:val="none" w:sz="0" w:space="0" w:color="auto"/>
                  </w:divBdr>
                </w:div>
                <w:div w:id="862091925">
                  <w:marLeft w:val="0"/>
                  <w:marRight w:val="0"/>
                  <w:marTop w:val="0"/>
                  <w:marBottom w:val="0"/>
                  <w:divBdr>
                    <w:top w:val="none" w:sz="0" w:space="0" w:color="auto"/>
                    <w:left w:val="none" w:sz="0" w:space="0" w:color="auto"/>
                    <w:bottom w:val="none" w:sz="0" w:space="0" w:color="auto"/>
                    <w:right w:val="none" w:sz="0" w:space="0" w:color="auto"/>
                  </w:divBdr>
                </w:div>
                <w:div w:id="1155343000">
                  <w:marLeft w:val="0"/>
                  <w:marRight w:val="0"/>
                  <w:marTop w:val="0"/>
                  <w:marBottom w:val="0"/>
                  <w:divBdr>
                    <w:top w:val="none" w:sz="0" w:space="0" w:color="auto"/>
                    <w:left w:val="none" w:sz="0" w:space="0" w:color="auto"/>
                    <w:bottom w:val="none" w:sz="0" w:space="0" w:color="auto"/>
                    <w:right w:val="none" w:sz="0" w:space="0" w:color="auto"/>
                  </w:divBdr>
                </w:div>
                <w:div w:id="1164661598">
                  <w:marLeft w:val="0"/>
                  <w:marRight w:val="0"/>
                  <w:marTop w:val="0"/>
                  <w:marBottom w:val="0"/>
                  <w:divBdr>
                    <w:top w:val="none" w:sz="0" w:space="0" w:color="auto"/>
                    <w:left w:val="none" w:sz="0" w:space="0" w:color="auto"/>
                    <w:bottom w:val="none" w:sz="0" w:space="0" w:color="auto"/>
                    <w:right w:val="none" w:sz="0" w:space="0" w:color="auto"/>
                  </w:divBdr>
                </w:div>
                <w:div w:id="1182669246">
                  <w:marLeft w:val="0"/>
                  <w:marRight w:val="0"/>
                  <w:marTop w:val="0"/>
                  <w:marBottom w:val="0"/>
                  <w:divBdr>
                    <w:top w:val="none" w:sz="0" w:space="0" w:color="auto"/>
                    <w:left w:val="none" w:sz="0" w:space="0" w:color="auto"/>
                    <w:bottom w:val="none" w:sz="0" w:space="0" w:color="auto"/>
                    <w:right w:val="none" w:sz="0" w:space="0" w:color="auto"/>
                  </w:divBdr>
                </w:div>
                <w:div w:id="1381051442">
                  <w:marLeft w:val="0"/>
                  <w:marRight w:val="0"/>
                  <w:marTop w:val="0"/>
                  <w:marBottom w:val="0"/>
                  <w:divBdr>
                    <w:top w:val="none" w:sz="0" w:space="0" w:color="auto"/>
                    <w:left w:val="none" w:sz="0" w:space="0" w:color="auto"/>
                    <w:bottom w:val="none" w:sz="0" w:space="0" w:color="auto"/>
                    <w:right w:val="none" w:sz="0" w:space="0" w:color="auto"/>
                  </w:divBdr>
                </w:div>
                <w:div w:id="1433668748">
                  <w:marLeft w:val="0"/>
                  <w:marRight w:val="0"/>
                  <w:marTop w:val="0"/>
                  <w:marBottom w:val="0"/>
                  <w:divBdr>
                    <w:top w:val="none" w:sz="0" w:space="0" w:color="auto"/>
                    <w:left w:val="none" w:sz="0" w:space="0" w:color="auto"/>
                    <w:bottom w:val="none" w:sz="0" w:space="0" w:color="auto"/>
                    <w:right w:val="none" w:sz="0" w:space="0" w:color="auto"/>
                  </w:divBdr>
                </w:div>
                <w:div w:id="1473982583">
                  <w:marLeft w:val="0"/>
                  <w:marRight w:val="0"/>
                  <w:marTop w:val="0"/>
                  <w:marBottom w:val="0"/>
                  <w:divBdr>
                    <w:top w:val="none" w:sz="0" w:space="0" w:color="auto"/>
                    <w:left w:val="none" w:sz="0" w:space="0" w:color="auto"/>
                    <w:bottom w:val="none" w:sz="0" w:space="0" w:color="auto"/>
                    <w:right w:val="none" w:sz="0" w:space="0" w:color="auto"/>
                  </w:divBdr>
                </w:div>
                <w:div w:id="1525829546">
                  <w:marLeft w:val="0"/>
                  <w:marRight w:val="0"/>
                  <w:marTop w:val="0"/>
                  <w:marBottom w:val="0"/>
                  <w:divBdr>
                    <w:top w:val="none" w:sz="0" w:space="0" w:color="auto"/>
                    <w:left w:val="none" w:sz="0" w:space="0" w:color="auto"/>
                    <w:bottom w:val="none" w:sz="0" w:space="0" w:color="auto"/>
                    <w:right w:val="none" w:sz="0" w:space="0" w:color="auto"/>
                  </w:divBdr>
                </w:div>
                <w:div w:id="1547595687">
                  <w:marLeft w:val="0"/>
                  <w:marRight w:val="0"/>
                  <w:marTop w:val="0"/>
                  <w:marBottom w:val="0"/>
                  <w:divBdr>
                    <w:top w:val="none" w:sz="0" w:space="0" w:color="auto"/>
                    <w:left w:val="none" w:sz="0" w:space="0" w:color="auto"/>
                    <w:bottom w:val="none" w:sz="0" w:space="0" w:color="auto"/>
                    <w:right w:val="none" w:sz="0" w:space="0" w:color="auto"/>
                  </w:divBdr>
                </w:div>
                <w:div w:id="1599168338">
                  <w:marLeft w:val="0"/>
                  <w:marRight w:val="0"/>
                  <w:marTop w:val="0"/>
                  <w:marBottom w:val="0"/>
                  <w:divBdr>
                    <w:top w:val="none" w:sz="0" w:space="0" w:color="auto"/>
                    <w:left w:val="none" w:sz="0" w:space="0" w:color="auto"/>
                    <w:bottom w:val="none" w:sz="0" w:space="0" w:color="auto"/>
                    <w:right w:val="none" w:sz="0" w:space="0" w:color="auto"/>
                  </w:divBdr>
                </w:div>
                <w:div w:id="1857495470">
                  <w:marLeft w:val="0"/>
                  <w:marRight w:val="0"/>
                  <w:marTop w:val="0"/>
                  <w:marBottom w:val="0"/>
                  <w:divBdr>
                    <w:top w:val="none" w:sz="0" w:space="0" w:color="auto"/>
                    <w:left w:val="none" w:sz="0" w:space="0" w:color="auto"/>
                    <w:bottom w:val="none" w:sz="0" w:space="0" w:color="auto"/>
                    <w:right w:val="none" w:sz="0" w:space="0" w:color="auto"/>
                  </w:divBdr>
                </w:div>
                <w:div w:id="1898973003">
                  <w:marLeft w:val="0"/>
                  <w:marRight w:val="0"/>
                  <w:marTop w:val="0"/>
                  <w:marBottom w:val="0"/>
                  <w:divBdr>
                    <w:top w:val="none" w:sz="0" w:space="0" w:color="auto"/>
                    <w:left w:val="none" w:sz="0" w:space="0" w:color="auto"/>
                    <w:bottom w:val="none" w:sz="0" w:space="0" w:color="auto"/>
                    <w:right w:val="none" w:sz="0" w:space="0" w:color="auto"/>
                  </w:divBdr>
                </w:div>
                <w:div w:id="1962106816">
                  <w:marLeft w:val="0"/>
                  <w:marRight w:val="0"/>
                  <w:marTop w:val="0"/>
                  <w:marBottom w:val="0"/>
                  <w:divBdr>
                    <w:top w:val="none" w:sz="0" w:space="0" w:color="auto"/>
                    <w:left w:val="none" w:sz="0" w:space="0" w:color="auto"/>
                    <w:bottom w:val="none" w:sz="0" w:space="0" w:color="auto"/>
                    <w:right w:val="none" w:sz="0" w:space="0" w:color="auto"/>
                  </w:divBdr>
                </w:div>
                <w:div w:id="2142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3086">
          <w:marLeft w:val="0"/>
          <w:marRight w:val="0"/>
          <w:marTop w:val="0"/>
          <w:marBottom w:val="0"/>
          <w:divBdr>
            <w:top w:val="none" w:sz="0" w:space="0" w:color="auto"/>
            <w:left w:val="none" w:sz="0" w:space="0" w:color="auto"/>
            <w:bottom w:val="none" w:sz="0" w:space="0" w:color="auto"/>
            <w:right w:val="none" w:sz="0" w:space="0" w:color="auto"/>
          </w:divBdr>
          <w:divsChild>
            <w:div w:id="516389672">
              <w:marLeft w:val="0"/>
              <w:marRight w:val="0"/>
              <w:marTop w:val="0"/>
              <w:marBottom w:val="0"/>
              <w:divBdr>
                <w:top w:val="none" w:sz="0" w:space="0" w:color="auto"/>
                <w:left w:val="none" w:sz="0" w:space="0" w:color="auto"/>
                <w:bottom w:val="none" w:sz="0" w:space="0" w:color="auto"/>
                <w:right w:val="none" w:sz="0" w:space="0" w:color="auto"/>
              </w:divBdr>
              <w:divsChild>
                <w:div w:id="238251452">
                  <w:marLeft w:val="0"/>
                  <w:marRight w:val="0"/>
                  <w:marTop w:val="0"/>
                  <w:marBottom w:val="0"/>
                  <w:divBdr>
                    <w:top w:val="none" w:sz="0" w:space="0" w:color="auto"/>
                    <w:left w:val="none" w:sz="0" w:space="0" w:color="auto"/>
                    <w:bottom w:val="none" w:sz="0" w:space="0" w:color="auto"/>
                    <w:right w:val="none" w:sz="0" w:space="0" w:color="auto"/>
                  </w:divBdr>
                </w:div>
                <w:div w:id="329868303">
                  <w:marLeft w:val="0"/>
                  <w:marRight w:val="0"/>
                  <w:marTop w:val="0"/>
                  <w:marBottom w:val="0"/>
                  <w:divBdr>
                    <w:top w:val="none" w:sz="0" w:space="0" w:color="auto"/>
                    <w:left w:val="none" w:sz="0" w:space="0" w:color="auto"/>
                    <w:bottom w:val="none" w:sz="0" w:space="0" w:color="auto"/>
                    <w:right w:val="none" w:sz="0" w:space="0" w:color="auto"/>
                  </w:divBdr>
                </w:div>
                <w:div w:id="780803430">
                  <w:marLeft w:val="0"/>
                  <w:marRight w:val="0"/>
                  <w:marTop w:val="0"/>
                  <w:marBottom w:val="0"/>
                  <w:divBdr>
                    <w:top w:val="none" w:sz="0" w:space="0" w:color="auto"/>
                    <w:left w:val="none" w:sz="0" w:space="0" w:color="auto"/>
                    <w:bottom w:val="none" w:sz="0" w:space="0" w:color="auto"/>
                    <w:right w:val="none" w:sz="0" w:space="0" w:color="auto"/>
                  </w:divBdr>
                </w:div>
                <w:div w:id="962156490">
                  <w:marLeft w:val="0"/>
                  <w:marRight w:val="0"/>
                  <w:marTop w:val="0"/>
                  <w:marBottom w:val="0"/>
                  <w:divBdr>
                    <w:top w:val="none" w:sz="0" w:space="0" w:color="auto"/>
                    <w:left w:val="none" w:sz="0" w:space="0" w:color="auto"/>
                    <w:bottom w:val="none" w:sz="0" w:space="0" w:color="auto"/>
                    <w:right w:val="none" w:sz="0" w:space="0" w:color="auto"/>
                  </w:divBdr>
                </w:div>
                <w:div w:id="1313174270">
                  <w:marLeft w:val="0"/>
                  <w:marRight w:val="0"/>
                  <w:marTop w:val="0"/>
                  <w:marBottom w:val="0"/>
                  <w:divBdr>
                    <w:top w:val="none" w:sz="0" w:space="0" w:color="auto"/>
                    <w:left w:val="none" w:sz="0" w:space="0" w:color="auto"/>
                    <w:bottom w:val="none" w:sz="0" w:space="0" w:color="auto"/>
                    <w:right w:val="none" w:sz="0" w:space="0" w:color="auto"/>
                  </w:divBdr>
                </w:div>
                <w:div w:id="1343628756">
                  <w:marLeft w:val="0"/>
                  <w:marRight w:val="0"/>
                  <w:marTop w:val="0"/>
                  <w:marBottom w:val="0"/>
                  <w:divBdr>
                    <w:top w:val="none" w:sz="0" w:space="0" w:color="auto"/>
                    <w:left w:val="none" w:sz="0" w:space="0" w:color="auto"/>
                    <w:bottom w:val="none" w:sz="0" w:space="0" w:color="auto"/>
                    <w:right w:val="none" w:sz="0" w:space="0" w:color="auto"/>
                  </w:divBdr>
                </w:div>
                <w:div w:id="1549878290">
                  <w:marLeft w:val="0"/>
                  <w:marRight w:val="0"/>
                  <w:marTop w:val="0"/>
                  <w:marBottom w:val="0"/>
                  <w:divBdr>
                    <w:top w:val="none" w:sz="0" w:space="0" w:color="auto"/>
                    <w:left w:val="none" w:sz="0" w:space="0" w:color="auto"/>
                    <w:bottom w:val="none" w:sz="0" w:space="0" w:color="auto"/>
                    <w:right w:val="none" w:sz="0" w:space="0" w:color="auto"/>
                  </w:divBdr>
                </w:div>
                <w:div w:id="1693409159">
                  <w:marLeft w:val="0"/>
                  <w:marRight w:val="0"/>
                  <w:marTop w:val="0"/>
                  <w:marBottom w:val="0"/>
                  <w:divBdr>
                    <w:top w:val="none" w:sz="0" w:space="0" w:color="auto"/>
                    <w:left w:val="none" w:sz="0" w:space="0" w:color="auto"/>
                    <w:bottom w:val="none" w:sz="0" w:space="0" w:color="auto"/>
                    <w:right w:val="none" w:sz="0" w:space="0" w:color="auto"/>
                  </w:divBdr>
                </w:div>
                <w:div w:id="20794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31302">
          <w:marLeft w:val="0"/>
          <w:marRight w:val="0"/>
          <w:marTop w:val="0"/>
          <w:marBottom w:val="0"/>
          <w:divBdr>
            <w:top w:val="none" w:sz="0" w:space="0" w:color="auto"/>
            <w:left w:val="none" w:sz="0" w:space="0" w:color="auto"/>
            <w:bottom w:val="none" w:sz="0" w:space="0" w:color="auto"/>
            <w:right w:val="none" w:sz="0" w:space="0" w:color="auto"/>
          </w:divBdr>
          <w:divsChild>
            <w:div w:id="129976835">
              <w:marLeft w:val="0"/>
              <w:marRight w:val="0"/>
              <w:marTop w:val="0"/>
              <w:marBottom w:val="0"/>
              <w:divBdr>
                <w:top w:val="none" w:sz="0" w:space="0" w:color="auto"/>
                <w:left w:val="none" w:sz="0" w:space="0" w:color="auto"/>
                <w:bottom w:val="none" w:sz="0" w:space="0" w:color="auto"/>
                <w:right w:val="none" w:sz="0" w:space="0" w:color="auto"/>
              </w:divBdr>
              <w:divsChild>
                <w:div w:id="20715857">
                  <w:marLeft w:val="0"/>
                  <w:marRight w:val="0"/>
                  <w:marTop w:val="0"/>
                  <w:marBottom w:val="0"/>
                  <w:divBdr>
                    <w:top w:val="none" w:sz="0" w:space="0" w:color="auto"/>
                    <w:left w:val="none" w:sz="0" w:space="0" w:color="auto"/>
                    <w:bottom w:val="none" w:sz="0" w:space="0" w:color="auto"/>
                    <w:right w:val="none" w:sz="0" w:space="0" w:color="auto"/>
                  </w:divBdr>
                </w:div>
                <w:div w:id="23790374">
                  <w:marLeft w:val="0"/>
                  <w:marRight w:val="0"/>
                  <w:marTop w:val="0"/>
                  <w:marBottom w:val="0"/>
                  <w:divBdr>
                    <w:top w:val="none" w:sz="0" w:space="0" w:color="auto"/>
                    <w:left w:val="none" w:sz="0" w:space="0" w:color="auto"/>
                    <w:bottom w:val="none" w:sz="0" w:space="0" w:color="auto"/>
                    <w:right w:val="none" w:sz="0" w:space="0" w:color="auto"/>
                  </w:divBdr>
                </w:div>
                <w:div w:id="34890028">
                  <w:marLeft w:val="0"/>
                  <w:marRight w:val="0"/>
                  <w:marTop w:val="0"/>
                  <w:marBottom w:val="0"/>
                  <w:divBdr>
                    <w:top w:val="none" w:sz="0" w:space="0" w:color="auto"/>
                    <w:left w:val="none" w:sz="0" w:space="0" w:color="auto"/>
                    <w:bottom w:val="none" w:sz="0" w:space="0" w:color="auto"/>
                    <w:right w:val="none" w:sz="0" w:space="0" w:color="auto"/>
                  </w:divBdr>
                </w:div>
                <w:div w:id="40370677">
                  <w:marLeft w:val="0"/>
                  <w:marRight w:val="0"/>
                  <w:marTop w:val="0"/>
                  <w:marBottom w:val="0"/>
                  <w:divBdr>
                    <w:top w:val="none" w:sz="0" w:space="0" w:color="auto"/>
                    <w:left w:val="none" w:sz="0" w:space="0" w:color="auto"/>
                    <w:bottom w:val="none" w:sz="0" w:space="0" w:color="auto"/>
                    <w:right w:val="none" w:sz="0" w:space="0" w:color="auto"/>
                  </w:divBdr>
                </w:div>
                <w:div w:id="48190166">
                  <w:marLeft w:val="0"/>
                  <w:marRight w:val="0"/>
                  <w:marTop w:val="0"/>
                  <w:marBottom w:val="0"/>
                  <w:divBdr>
                    <w:top w:val="none" w:sz="0" w:space="0" w:color="auto"/>
                    <w:left w:val="none" w:sz="0" w:space="0" w:color="auto"/>
                    <w:bottom w:val="none" w:sz="0" w:space="0" w:color="auto"/>
                    <w:right w:val="none" w:sz="0" w:space="0" w:color="auto"/>
                  </w:divBdr>
                </w:div>
                <w:div w:id="62870958">
                  <w:marLeft w:val="0"/>
                  <w:marRight w:val="0"/>
                  <w:marTop w:val="0"/>
                  <w:marBottom w:val="0"/>
                  <w:divBdr>
                    <w:top w:val="none" w:sz="0" w:space="0" w:color="auto"/>
                    <w:left w:val="none" w:sz="0" w:space="0" w:color="auto"/>
                    <w:bottom w:val="none" w:sz="0" w:space="0" w:color="auto"/>
                    <w:right w:val="none" w:sz="0" w:space="0" w:color="auto"/>
                  </w:divBdr>
                </w:div>
                <w:div w:id="79911506">
                  <w:marLeft w:val="0"/>
                  <w:marRight w:val="0"/>
                  <w:marTop w:val="0"/>
                  <w:marBottom w:val="0"/>
                  <w:divBdr>
                    <w:top w:val="none" w:sz="0" w:space="0" w:color="auto"/>
                    <w:left w:val="none" w:sz="0" w:space="0" w:color="auto"/>
                    <w:bottom w:val="none" w:sz="0" w:space="0" w:color="auto"/>
                    <w:right w:val="none" w:sz="0" w:space="0" w:color="auto"/>
                  </w:divBdr>
                </w:div>
                <w:div w:id="86854360">
                  <w:marLeft w:val="0"/>
                  <w:marRight w:val="0"/>
                  <w:marTop w:val="0"/>
                  <w:marBottom w:val="0"/>
                  <w:divBdr>
                    <w:top w:val="none" w:sz="0" w:space="0" w:color="auto"/>
                    <w:left w:val="none" w:sz="0" w:space="0" w:color="auto"/>
                    <w:bottom w:val="none" w:sz="0" w:space="0" w:color="auto"/>
                    <w:right w:val="none" w:sz="0" w:space="0" w:color="auto"/>
                  </w:divBdr>
                </w:div>
                <w:div w:id="116682428">
                  <w:marLeft w:val="0"/>
                  <w:marRight w:val="0"/>
                  <w:marTop w:val="0"/>
                  <w:marBottom w:val="0"/>
                  <w:divBdr>
                    <w:top w:val="none" w:sz="0" w:space="0" w:color="auto"/>
                    <w:left w:val="none" w:sz="0" w:space="0" w:color="auto"/>
                    <w:bottom w:val="none" w:sz="0" w:space="0" w:color="auto"/>
                    <w:right w:val="none" w:sz="0" w:space="0" w:color="auto"/>
                  </w:divBdr>
                </w:div>
                <w:div w:id="139395417">
                  <w:marLeft w:val="0"/>
                  <w:marRight w:val="0"/>
                  <w:marTop w:val="0"/>
                  <w:marBottom w:val="0"/>
                  <w:divBdr>
                    <w:top w:val="none" w:sz="0" w:space="0" w:color="auto"/>
                    <w:left w:val="none" w:sz="0" w:space="0" w:color="auto"/>
                    <w:bottom w:val="none" w:sz="0" w:space="0" w:color="auto"/>
                    <w:right w:val="none" w:sz="0" w:space="0" w:color="auto"/>
                  </w:divBdr>
                </w:div>
                <w:div w:id="159472533">
                  <w:marLeft w:val="0"/>
                  <w:marRight w:val="0"/>
                  <w:marTop w:val="0"/>
                  <w:marBottom w:val="0"/>
                  <w:divBdr>
                    <w:top w:val="none" w:sz="0" w:space="0" w:color="auto"/>
                    <w:left w:val="none" w:sz="0" w:space="0" w:color="auto"/>
                    <w:bottom w:val="none" w:sz="0" w:space="0" w:color="auto"/>
                    <w:right w:val="none" w:sz="0" w:space="0" w:color="auto"/>
                  </w:divBdr>
                </w:div>
                <w:div w:id="159585324">
                  <w:marLeft w:val="0"/>
                  <w:marRight w:val="0"/>
                  <w:marTop w:val="0"/>
                  <w:marBottom w:val="0"/>
                  <w:divBdr>
                    <w:top w:val="none" w:sz="0" w:space="0" w:color="auto"/>
                    <w:left w:val="none" w:sz="0" w:space="0" w:color="auto"/>
                    <w:bottom w:val="none" w:sz="0" w:space="0" w:color="auto"/>
                    <w:right w:val="none" w:sz="0" w:space="0" w:color="auto"/>
                  </w:divBdr>
                </w:div>
                <w:div w:id="161896728">
                  <w:marLeft w:val="0"/>
                  <w:marRight w:val="0"/>
                  <w:marTop w:val="0"/>
                  <w:marBottom w:val="0"/>
                  <w:divBdr>
                    <w:top w:val="none" w:sz="0" w:space="0" w:color="auto"/>
                    <w:left w:val="none" w:sz="0" w:space="0" w:color="auto"/>
                    <w:bottom w:val="none" w:sz="0" w:space="0" w:color="auto"/>
                    <w:right w:val="none" w:sz="0" w:space="0" w:color="auto"/>
                  </w:divBdr>
                </w:div>
                <w:div w:id="163937864">
                  <w:marLeft w:val="0"/>
                  <w:marRight w:val="0"/>
                  <w:marTop w:val="0"/>
                  <w:marBottom w:val="0"/>
                  <w:divBdr>
                    <w:top w:val="none" w:sz="0" w:space="0" w:color="auto"/>
                    <w:left w:val="none" w:sz="0" w:space="0" w:color="auto"/>
                    <w:bottom w:val="none" w:sz="0" w:space="0" w:color="auto"/>
                    <w:right w:val="none" w:sz="0" w:space="0" w:color="auto"/>
                  </w:divBdr>
                </w:div>
                <w:div w:id="187181051">
                  <w:marLeft w:val="0"/>
                  <w:marRight w:val="0"/>
                  <w:marTop w:val="0"/>
                  <w:marBottom w:val="0"/>
                  <w:divBdr>
                    <w:top w:val="none" w:sz="0" w:space="0" w:color="auto"/>
                    <w:left w:val="none" w:sz="0" w:space="0" w:color="auto"/>
                    <w:bottom w:val="none" w:sz="0" w:space="0" w:color="auto"/>
                    <w:right w:val="none" w:sz="0" w:space="0" w:color="auto"/>
                  </w:divBdr>
                </w:div>
                <w:div w:id="217518847">
                  <w:marLeft w:val="0"/>
                  <w:marRight w:val="0"/>
                  <w:marTop w:val="0"/>
                  <w:marBottom w:val="0"/>
                  <w:divBdr>
                    <w:top w:val="none" w:sz="0" w:space="0" w:color="auto"/>
                    <w:left w:val="none" w:sz="0" w:space="0" w:color="auto"/>
                    <w:bottom w:val="none" w:sz="0" w:space="0" w:color="auto"/>
                    <w:right w:val="none" w:sz="0" w:space="0" w:color="auto"/>
                  </w:divBdr>
                </w:div>
                <w:div w:id="236525736">
                  <w:marLeft w:val="0"/>
                  <w:marRight w:val="0"/>
                  <w:marTop w:val="0"/>
                  <w:marBottom w:val="0"/>
                  <w:divBdr>
                    <w:top w:val="none" w:sz="0" w:space="0" w:color="auto"/>
                    <w:left w:val="none" w:sz="0" w:space="0" w:color="auto"/>
                    <w:bottom w:val="none" w:sz="0" w:space="0" w:color="auto"/>
                    <w:right w:val="none" w:sz="0" w:space="0" w:color="auto"/>
                  </w:divBdr>
                </w:div>
                <w:div w:id="242567826">
                  <w:marLeft w:val="0"/>
                  <w:marRight w:val="0"/>
                  <w:marTop w:val="0"/>
                  <w:marBottom w:val="0"/>
                  <w:divBdr>
                    <w:top w:val="none" w:sz="0" w:space="0" w:color="auto"/>
                    <w:left w:val="none" w:sz="0" w:space="0" w:color="auto"/>
                    <w:bottom w:val="none" w:sz="0" w:space="0" w:color="auto"/>
                    <w:right w:val="none" w:sz="0" w:space="0" w:color="auto"/>
                  </w:divBdr>
                </w:div>
                <w:div w:id="261839003">
                  <w:marLeft w:val="0"/>
                  <w:marRight w:val="0"/>
                  <w:marTop w:val="0"/>
                  <w:marBottom w:val="0"/>
                  <w:divBdr>
                    <w:top w:val="none" w:sz="0" w:space="0" w:color="auto"/>
                    <w:left w:val="none" w:sz="0" w:space="0" w:color="auto"/>
                    <w:bottom w:val="none" w:sz="0" w:space="0" w:color="auto"/>
                    <w:right w:val="none" w:sz="0" w:space="0" w:color="auto"/>
                  </w:divBdr>
                </w:div>
                <w:div w:id="359168408">
                  <w:marLeft w:val="0"/>
                  <w:marRight w:val="0"/>
                  <w:marTop w:val="0"/>
                  <w:marBottom w:val="0"/>
                  <w:divBdr>
                    <w:top w:val="none" w:sz="0" w:space="0" w:color="auto"/>
                    <w:left w:val="none" w:sz="0" w:space="0" w:color="auto"/>
                    <w:bottom w:val="none" w:sz="0" w:space="0" w:color="auto"/>
                    <w:right w:val="none" w:sz="0" w:space="0" w:color="auto"/>
                  </w:divBdr>
                </w:div>
                <w:div w:id="361175892">
                  <w:marLeft w:val="0"/>
                  <w:marRight w:val="0"/>
                  <w:marTop w:val="0"/>
                  <w:marBottom w:val="0"/>
                  <w:divBdr>
                    <w:top w:val="none" w:sz="0" w:space="0" w:color="auto"/>
                    <w:left w:val="none" w:sz="0" w:space="0" w:color="auto"/>
                    <w:bottom w:val="none" w:sz="0" w:space="0" w:color="auto"/>
                    <w:right w:val="none" w:sz="0" w:space="0" w:color="auto"/>
                  </w:divBdr>
                </w:div>
                <w:div w:id="370107307">
                  <w:marLeft w:val="0"/>
                  <w:marRight w:val="0"/>
                  <w:marTop w:val="0"/>
                  <w:marBottom w:val="0"/>
                  <w:divBdr>
                    <w:top w:val="none" w:sz="0" w:space="0" w:color="auto"/>
                    <w:left w:val="none" w:sz="0" w:space="0" w:color="auto"/>
                    <w:bottom w:val="none" w:sz="0" w:space="0" w:color="auto"/>
                    <w:right w:val="none" w:sz="0" w:space="0" w:color="auto"/>
                  </w:divBdr>
                </w:div>
                <w:div w:id="434903710">
                  <w:marLeft w:val="0"/>
                  <w:marRight w:val="0"/>
                  <w:marTop w:val="0"/>
                  <w:marBottom w:val="0"/>
                  <w:divBdr>
                    <w:top w:val="none" w:sz="0" w:space="0" w:color="auto"/>
                    <w:left w:val="none" w:sz="0" w:space="0" w:color="auto"/>
                    <w:bottom w:val="none" w:sz="0" w:space="0" w:color="auto"/>
                    <w:right w:val="none" w:sz="0" w:space="0" w:color="auto"/>
                  </w:divBdr>
                </w:div>
                <w:div w:id="508562168">
                  <w:marLeft w:val="0"/>
                  <w:marRight w:val="0"/>
                  <w:marTop w:val="0"/>
                  <w:marBottom w:val="0"/>
                  <w:divBdr>
                    <w:top w:val="none" w:sz="0" w:space="0" w:color="auto"/>
                    <w:left w:val="none" w:sz="0" w:space="0" w:color="auto"/>
                    <w:bottom w:val="none" w:sz="0" w:space="0" w:color="auto"/>
                    <w:right w:val="none" w:sz="0" w:space="0" w:color="auto"/>
                  </w:divBdr>
                </w:div>
                <w:div w:id="524440186">
                  <w:marLeft w:val="0"/>
                  <w:marRight w:val="0"/>
                  <w:marTop w:val="0"/>
                  <w:marBottom w:val="0"/>
                  <w:divBdr>
                    <w:top w:val="none" w:sz="0" w:space="0" w:color="auto"/>
                    <w:left w:val="none" w:sz="0" w:space="0" w:color="auto"/>
                    <w:bottom w:val="none" w:sz="0" w:space="0" w:color="auto"/>
                    <w:right w:val="none" w:sz="0" w:space="0" w:color="auto"/>
                  </w:divBdr>
                </w:div>
                <w:div w:id="525870741">
                  <w:marLeft w:val="0"/>
                  <w:marRight w:val="0"/>
                  <w:marTop w:val="0"/>
                  <w:marBottom w:val="0"/>
                  <w:divBdr>
                    <w:top w:val="none" w:sz="0" w:space="0" w:color="auto"/>
                    <w:left w:val="none" w:sz="0" w:space="0" w:color="auto"/>
                    <w:bottom w:val="none" w:sz="0" w:space="0" w:color="auto"/>
                    <w:right w:val="none" w:sz="0" w:space="0" w:color="auto"/>
                  </w:divBdr>
                </w:div>
                <w:div w:id="539784580">
                  <w:marLeft w:val="0"/>
                  <w:marRight w:val="0"/>
                  <w:marTop w:val="0"/>
                  <w:marBottom w:val="0"/>
                  <w:divBdr>
                    <w:top w:val="none" w:sz="0" w:space="0" w:color="auto"/>
                    <w:left w:val="none" w:sz="0" w:space="0" w:color="auto"/>
                    <w:bottom w:val="none" w:sz="0" w:space="0" w:color="auto"/>
                    <w:right w:val="none" w:sz="0" w:space="0" w:color="auto"/>
                  </w:divBdr>
                </w:div>
                <w:div w:id="552160651">
                  <w:marLeft w:val="0"/>
                  <w:marRight w:val="0"/>
                  <w:marTop w:val="0"/>
                  <w:marBottom w:val="0"/>
                  <w:divBdr>
                    <w:top w:val="none" w:sz="0" w:space="0" w:color="auto"/>
                    <w:left w:val="none" w:sz="0" w:space="0" w:color="auto"/>
                    <w:bottom w:val="none" w:sz="0" w:space="0" w:color="auto"/>
                    <w:right w:val="none" w:sz="0" w:space="0" w:color="auto"/>
                  </w:divBdr>
                </w:div>
                <w:div w:id="590696700">
                  <w:marLeft w:val="0"/>
                  <w:marRight w:val="0"/>
                  <w:marTop w:val="0"/>
                  <w:marBottom w:val="0"/>
                  <w:divBdr>
                    <w:top w:val="none" w:sz="0" w:space="0" w:color="auto"/>
                    <w:left w:val="none" w:sz="0" w:space="0" w:color="auto"/>
                    <w:bottom w:val="none" w:sz="0" w:space="0" w:color="auto"/>
                    <w:right w:val="none" w:sz="0" w:space="0" w:color="auto"/>
                  </w:divBdr>
                </w:div>
                <w:div w:id="590895882">
                  <w:marLeft w:val="0"/>
                  <w:marRight w:val="0"/>
                  <w:marTop w:val="0"/>
                  <w:marBottom w:val="0"/>
                  <w:divBdr>
                    <w:top w:val="none" w:sz="0" w:space="0" w:color="auto"/>
                    <w:left w:val="none" w:sz="0" w:space="0" w:color="auto"/>
                    <w:bottom w:val="none" w:sz="0" w:space="0" w:color="auto"/>
                    <w:right w:val="none" w:sz="0" w:space="0" w:color="auto"/>
                  </w:divBdr>
                </w:div>
                <w:div w:id="594749056">
                  <w:marLeft w:val="0"/>
                  <w:marRight w:val="0"/>
                  <w:marTop w:val="0"/>
                  <w:marBottom w:val="0"/>
                  <w:divBdr>
                    <w:top w:val="none" w:sz="0" w:space="0" w:color="auto"/>
                    <w:left w:val="none" w:sz="0" w:space="0" w:color="auto"/>
                    <w:bottom w:val="none" w:sz="0" w:space="0" w:color="auto"/>
                    <w:right w:val="none" w:sz="0" w:space="0" w:color="auto"/>
                  </w:divBdr>
                </w:div>
                <w:div w:id="607127272">
                  <w:marLeft w:val="0"/>
                  <w:marRight w:val="0"/>
                  <w:marTop w:val="0"/>
                  <w:marBottom w:val="0"/>
                  <w:divBdr>
                    <w:top w:val="none" w:sz="0" w:space="0" w:color="auto"/>
                    <w:left w:val="none" w:sz="0" w:space="0" w:color="auto"/>
                    <w:bottom w:val="none" w:sz="0" w:space="0" w:color="auto"/>
                    <w:right w:val="none" w:sz="0" w:space="0" w:color="auto"/>
                  </w:divBdr>
                </w:div>
                <w:div w:id="618410512">
                  <w:marLeft w:val="0"/>
                  <w:marRight w:val="0"/>
                  <w:marTop w:val="0"/>
                  <w:marBottom w:val="0"/>
                  <w:divBdr>
                    <w:top w:val="none" w:sz="0" w:space="0" w:color="auto"/>
                    <w:left w:val="none" w:sz="0" w:space="0" w:color="auto"/>
                    <w:bottom w:val="none" w:sz="0" w:space="0" w:color="auto"/>
                    <w:right w:val="none" w:sz="0" w:space="0" w:color="auto"/>
                  </w:divBdr>
                </w:div>
                <w:div w:id="654988452">
                  <w:marLeft w:val="0"/>
                  <w:marRight w:val="0"/>
                  <w:marTop w:val="0"/>
                  <w:marBottom w:val="0"/>
                  <w:divBdr>
                    <w:top w:val="none" w:sz="0" w:space="0" w:color="auto"/>
                    <w:left w:val="none" w:sz="0" w:space="0" w:color="auto"/>
                    <w:bottom w:val="none" w:sz="0" w:space="0" w:color="auto"/>
                    <w:right w:val="none" w:sz="0" w:space="0" w:color="auto"/>
                  </w:divBdr>
                </w:div>
                <w:div w:id="659386557">
                  <w:marLeft w:val="0"/>
                  <w:marRight w:val="0"/>
                  <w:marTop w:val="0"/>
                  <w:marBottom w:val="0"/>
                  <w:divBdr>
                    <w:top w:val="none" w:sz="0" w:space="0" w:color="auto"/>
                    <w:left w:val="none" w:sz="0" w:space="0" w:color="auto"/>
                    <w:bottom w:val="none" w:sz="0" w:space="0" w:color="auto"/>
                    <w:right w:val="none" w:sz="0" w:space="0" w:color="auto"/>
                  </w:divBdr>
                </w:div>
                <w:div w:id="683944298">
                  <w:marLeft w:val="0"/>
                  <w:marRight w:val="0"/>
                  <w:marTop w:val="0"/>
                  <w:marBottom w:val="0"/>
                  <w:divBdr>
                    <w:top w:val="none" w:sz="0" w:space="0" w:color="auto"/>
                    <w:left w:val="none" w:sz="0" w:space="0" w:color="auto"/>
                    <w:bottom w:val="none" w:sz="0" w:space="0" w:color="auto"/>
                    <w:right w:val="none" w:sz="0" w:space="0" w:color="auto"/>
                  </w:divBdr>
                </w:div>
                <w:div w:id="720206005">
                  <w:marLeft w:val="0"/>
                  <w:marRight w:val="0"/>
                  <w:marTop w:val="0"/>
                  <w:marBottom w:val="0"/>
                  <w:divBdr>
                    <w:top w:val="none" w:sz="0" w:space="0" w:color="auto"/>
                    <w:left w:val="none" w:sz="0" w:space="0" w:color="auto"/>
                    <w:bottom w:val="none" w:sz="0" w:space="0" w:color="auto"/>
                    <w:right w:val="none" w:sz="0" w:space="0" w:color="auto"/>
                  </w:divBdr>
                </w:div>
                <w:div w:id="724569652">
                  <w:marLeft w:val="0"/>
                  <w:marRight w:val="0"/>
                  <w:marTop w:val="0"/>
                  <w:marBottom w:val="0"/>
                  <w:divBdr>
                    <w:top w:val="none" w:sz="0" w:space="0" w:color="auto"/>
                    <w:left w:val="none" w:sz="0" w:space="0" w:color="auto"/>
                    <w:bottom w:val="none" w:sz="0" w:space="0" w:color="auto"/>
                    <w:right w:val="none" w:sz="0" w:space="0" w:color="auto"/>
                  </w:divBdr>
                </w:div>
                <w:div w:id="737674406">
                  <w:marLeft w:val="0"/>
                  <w:marRight w:val="0"/>
                  <w:marTop w:val="0"/>
                  <w:marBottom w:val="0"/>
                  <w:divBdr>
                    <w:top w:val="none" w:sz="0" w:space="0" w:color="auto"/>
                    <w:left w:val="none" w:sz="0" w:space="0" w:color="auto"/>
                    <w:bottom w:val="none" w:sz="0" w:space="0" w:color="auto"/>
                    <w:right w:val="none" w:sz="0" w:space="0" w:color="auto"/>
                  </w:divBdr>
                </w:div>
                <w:div w:id="754861702">
                  <w:marLeft w:val="0"/>
                  <w:marRight w:val="0"/>
                  <w:marTop w:val="0"/>
                  <w:marBottom w:val="0"/>
                  <w:divBdr>
                    <w:top w:val="none" w:sz="0" w:space="0" w:color="auto"/>
                    <w:left w:val="none" w:sz="0" w:space="0" w:color="auto"/>
                    <w:bottom w:val="none" w:sz="0" w:space="0" w:color="auto"/>
                    <w:right w:val="none" w:sz="0" w:space="0" w:color="auto"/>
                  </w:divBdr>
                </w:div>
                <w:div w:id="780615024">
                  <w:marLeft w:val="0"/>
                  <w:marRight w:val="0"/>
                  <w:marTop w:val="0"/>
                  <w:marBottom w:val="0"/>
                  <w:divBdr>
                    <w:top w:val="none" w:sz="0" w:space="0" w:color="auto"/>
                    <w:left w:val="none" w:sz="0" w:space="0" w:color="auto"/>
                    <w:bottom w:val="none" w:sz="0" w:space="0" w:color="auto"/>
                    <w:right w:val="none" w:sz="0" w:space="0" w:color="auto"/>
                  </w:divBdr>
                </w:div>
                <w:div w:id="800684320">
                  <w:marLeft w:val="0"/>
                  <w:marRight w:val="0"/>
                  <w:marTop w:val="0"/>
                  <w:marBottom w:val="0"/>
                  <w:divBdr>
                    <w:top w:val="none" w:sz="0" w:space="0" w:color="auto"/>
                    <w:left w:val="none" w:sz="0" w:space="0" w:color="auto"/>
                    <w:bottom w:val="none" w:sz="0" w:space="0" w:color="auto"/>
                    <w:right w:val="none" w:sz="0" w:space="0" w:color="auto"/>
                  </w:divBdr>
                </w:div>
                <w:div w:id="823275982">
                  <w:marLeft w:val="0"/>
                  <w:marRight w:val="0"/>
                  <w:marTop w:val="0"/>
                  <w:marBottom w:val="0"/>
                  <w:divBdr>
                    <w:top w:val="none" w:sz="0" w:space="0" w:color="auto"/>
                    <w:left w:val="none" w:sz="0" w:space="0" w:color="auto"/>
                    <w:bottom w:val="none" w:sz="0" w:space="0" w:color="auto"/>
                    <w:right w:val="none" w:sz="0" w:space="0" w:color="auto"/>
                  </w:divBdr>
                </w:div>
                <w:div w:id="829179276">
                  <w:marLeft w:val="0"/>
                  <w:marRight w:val="0"/>
                  <w:marTop w:val="0"/>
                  <w:marBottom w:val="0"/>
                  <w:divBdr>
                    <w:top w:val="none" w:sz="0" w:space="0" w:color="auto"/>
                    <w:left w:val="none" w:sz="0" w:space="0" w:color="auto"/>
                    <w:bottom w:val="none" w:sz="0" w:space="0" w:color="auto"/>
                    <w:right w:val="none" w:sz="0" w:space="0" w:color="auto"/>
                  </w:divBdr>
                </w:div>
                <w:div w:id="841358581">
                  <w:marLeft w:val="0"/>
                  <w:marRight w:val="0"/>
                  <w:marTop w:val="0"/>
                  <w:marBottom w:val="0"/>
                  <w:divBdr>
                    <w:top w:val="none" w:sz="0" w:space="0" w:color="auto"/>
                    <w:left w:val="none" w:sz="0" w:space="0" w:color="auto"/>
                    <w:bottom w:val="none" w:sz="0" w:space="0" w:color="auto"/>
                    <w:right w:val="none" w:sz="0" w:space="0" w:color="auto"/>
                  </w:divBdr>
                </w:div>
                <w:div w:id="847839347">
                  <w:marLeft w:val="0"/>
                  <w:marRight w:val="0"/>
                  <w:marTop w:val="0"/>
                  <w:marBottom w:val="0"/>
                  <w:divBdr>
                    <w:top w:val="none" w:sz="0" w:space="0" w:color="auto"/>
                    <w:left w:val="none" w:sz="0" w:space="0" w:color="auto"/>
                    <w:bottom w:val="none" w:sz="0" w:space="0" w:color="auto"/>
                    <w:right w:val="none" w:sz="0" w:space="0" w:color="auto"/>
                  </w:divBdr>
                </w:div>
                <w:div w:id="852763747">
                  <w:marLeft w:val="0"/>
                  <w:marRight w:val="0"/>
                  <w:marTop w:val="0"/>
                  <w:marBottom w:val="0"/>
                  <w:divBdr>
                    <w:top w:val="none" w:sz="0" w:space="0" w:color="auto"/>
                    <w:left w:val="none" w:sz="0" w:space="0" w:color="auto"/>
                    <w:bottom w:val="none" w:sz="0" w:space="0" w:color="auto"/>
                    <w:right w:val="none" w:sz="0" w:space="0" w:color="auto"/>
                  </w:divBdr>
                </w:div>
                <w:div w:id="887035410">
                  <w:marLeft w:val="0"/>
                  <w:marRight w:val="0"/>
                  <w:marTop w:val="0"/>
                  <w:marBottom w:val="0"/>
                  <w:divBdr>
                    <w:top w:val="none" w:sz="0" w:space="0" w:color="auto"/>
                    <w:left w:val="none" w:sz="0" w:space="0" w:color="auto"/>
                    <w:bottom w:val="none" w:sz="0" w:space="0" w:color="auto"/>
                    <w:right w:val="none" w:sz="0" w:space="0" w:color="auto"/>
                  </w:divBdr>
                </w:div>
                <w:div w:id="901479948">
                  <w:marLeft w:val="0"/>
                  <w:marRight w:val="0"/>
                  <w:marTop w:val="0"/>
                  <w:marBottom w:val="0"/>
                  <w:divBdr>
                    <w:top w:val="none" w:sz="0" w:space="0" w:color="auto"/>
                    <w:left w:val="none" w:sz="0" w:space="0" w:color="auto"/>
                    <w:bottom w:val="none" w:sz="0" w:space="0" w:color="auto"/>
                    <w:right w:val="none" w:sz="0" w:space="0" w:color="auto"/>
                  </w:divBdr>
                </w:div>
                <w:div w:id="911087369">
                  <w:marLeft w:val="0"/>
                  <w:marRight w:val="0"/>
                  <w:marTop w:val="0"/>
                  <w:marBottom w:val="0"/>
                  <w:divBdr>
                    <w:top w:val="none" w:sz="0" w:space="0" w:color="auto"/>
                    <w:left w:val="none" w:sz="0" w:space="0" w:color="auto"/>
                    <w:bottom w:val="none" w:sz="0" w:space="0" w:color="auto"/>
                    <w:right w:val="none" w:sz="0" w:space="0" w:color="auto"/>
                  </w:divBdr>
                </w:div>
                <w:div w:id="913782220">
                  <w:marLeft w:val="0"/>
                  <w:marRight w:val="0"/>
                  <w:marTop w:val="0"/>
                  <w:marBottom w:val="0"/>
                  <w:divBdr>
                    <w:top w:val="none" w:sz="0" w:space="0" w:color="auto"/>
                    <w:left w:val="none" w:sz="0" w:space="0" w:color="auto"/>
                    <w:bottom w:val="none" w:sz="0" w:space="0" w:color="auto"/>
                    <w:right w:val="none" w:sz="0" w:space="0" w:color="auto"/>
                  </w:divBdr>
                </w:div>
                <w:div w:id="937450156">
                  <w:marLeft w:val="0"/>
                  <w:marRight w:val="0"/>
                  <w:marTop w:val="0"/>
                  <w:marBottom w:val="0"/>
                  <w:divBdr>
                    <w:top w:val="none" w:sz="0" w:space="0" w:color="auto"/>
                    <w:left w:val="none" w:sz="0" w:space="0" w:color="auto"/>
                    <w:bottom w:val="none" w:sz="0" w:space="0" w:color="auto"/>
                    <w:right w:val="none" w:sz="0" w:space="0" w:color="auto"/>
                  </w:divBdr>
                </w:div>
                <w:div w:id="950477458">
                  <w:marLeft w:val="0"/>
                  <w:marRight w:val="0"/>
                  <w:marTop w:val="0"/>
                  <w:marBottom w:val="0"/>
                  <w:divBdr>
                    <w:top w:val="none" w:sz="0" w:space="0" w:color="auto"/>
                    <w:left w:val="none" w:sz="0" w:space="0" w:color="auto"/>
                    <w:bottom w:val="none" w:sz="0" w:space="0" w:color="auto"/>
                    <w:right w:val="none" w:sz="0" w:space="0" w:color="auto"/>
                  </w:divBdr>
                </w:div>
                <w:div w:id="989672480">
                  <w:marLeft w:val="0"/>
                  <w:marRight w:val="0"/>
                  <w:marTop w:val="0"/>
                  <w:marBottom w:val="0"/>
                  <w:divBdr>
                    <w:top w:val="none" w:sz="0" w:space="0" w:color="auto"/>
                    <w:left w:val="none" w:sz="0" w:space="0" w:color="auto"/>
                    <w:bottom w:val="none" w:sz="0" w:space="0" w:color="auto"/>
                    <w:right w:val="none" w:sz="0" w:space="0" w:color="auto"/>
                  </w:divBdr>
                </w:div>
                <w:div w:id="990133321">
                  <w:marLeft w:val="0"/>
                  <w:marRight w:val="0"/>
                  <w:marTop w:val="0"/>
                  <w:marBottom w:val="0"/>
                  <w:divBdr>
                    <w:top w:val="none" w:sz="0" w:space="0" w:color="auto"/>
                    <w:left w:val="none" w:sz="0" w:space="0" w:color="auto"/>
                    <w:bottom w:val="none" w:sz="0" w:space="0" w:color="auto"/>
                    <w:right w:val="none" w:sz="0" w:space="0" w:color="auto"/>
                  </w:divBdr>
                </w:div>
                <w:div w:id="997269482">
                  <w:marLeft w:val="0"/>
                  <w:marRight w:val="0"/>
                  <w:marTop w:val="0"/>
                  <w:marBottom w:val="0"/>
                  <w:divBdr>
                    <w:top w:val="none" w:sz="0" w:space="0" w:color="auto"/>
                    <w:left w:val="none" w:sz="0" w:space="0" w:color="auto"/>
                    <w:bottom w:val="none" w:sz="0" w:space="0" w:color="auto"/>
                    <w:right w:val="none" w:sz="0" w:space="0" w:color="auto"/>
                  </w:divBdr>
                </w:div>
                <w:div w:id="1016342280">
                  <w:marLeft w:val="0"/>
                  <w:marRight w:val="0"/>
                  <w:marTop w:val="0"/>
                  <w:marBottom w:val="0"/>
                  <w:divBdr>
                    <w:top w:val="none" w:sz="0" w:space="0" w:color="auto"/>
                    <w:left w:val="none" w:sz="0" w:space="0" w:color="auto"/>
                    <w:bottom w:val="none" w:sz="0" w:space="0" w:color="auto"/>
                    <w:right w:val="none" w:sz="0" w:space="0" w:color="auto"/>
                  </w:divBdr>
                </w:div>
                <w:div w:id="1018895343">
                  <w:marLeft w:val="0"/>
                  <w:marRight w:val="0"/>
                  <w:marTop w:val="0"/>
                  <w:marBottom w:val="0"/>
                  <w:divBdr>
                    <w:top w:val="none" w:sz="0" w:space="0" w:color="auto"/>
                    <w:left w:val="none" w:sz="0" w:space="0" w:color="auto"/>
                    <w:bottom w:val="none" w:sz="0" w:space="0" w:color="auto"/>
                    <w:right w:val="none" w:sz="0" w:space="0" w:color="auto"/>
                  </w:divBdr>
                </w:div>
                <w:div w:id="1088305862">
                  <w:marLeft w:val="0"/>
                  <w:marRight w:val="0"/>
                  <w:marTop w:val="0"/>
                  <w:marBottom w:val="0"/>
                  <w:divBdr>
                    <w:top w:val="none" w:sz="0" w:space="0" w:color="auto"/>
                    <w:left w:val="none" w:sz="0" w:space="0" w:color="auto"/>
                    <w:bottom w:val="none" w:sz="0" w:space="0" w:color="auto"/>
                    <w:right w:val="none" w:sz="0" w:space="0" w:color="auto"/>
                  </w:divBdr>
                </w:div>
                <w:div w:id="1102533178">
                  <w:marLeft w:val="0"/>
                  <w:marRight w:val="0"/>
                  <w:marTop w:val="0"/>
                  <w:marBottom w:val="0"/>
                  <w:divBdr>
                    <w:top w:val="none" w:sz="0" w:space="0" w:color="auto"/>
                    <w:left w:val="none" w:sz="0" w:space="0" w:color="auto"/>
                    <w:bottom w:val="none" w:sz="0" w:space="0" w:color="auto"/>
                    <w:right w:val="none" w:sz="0" w:space="0" w:color="auto"/>
                  </w:divBdr>
                </w:div>
                <w:div w:id="1107311312">
                  <w:marLeft w:val="0"/>
                  <w:marRight w:val="0"/>
                  <w:marTop w:val="0"/>
                  <w:marBottom w:val="0"/>
                  <w:divBdr>
                    <w:top w:val="none" w:sz="0" w:space="0" w:color="auto"/>
                    <w:left w:val="none" w:sz="0" w:space="0" w:color="auto"/>
                    <w:bottom w:val="none" w:sz="0" w:space="0" w:color="auto"/>
                    <w:right w:val="none" w:sz="0" w:space="0" w:color="auto"/>
                  </w:divBdr>
                </w:div>
                <w:div w:id="1113674923">
                  <w:marLeft w:val="0"/>
                  <w:marRight w:val="0"/>
                  <w:marTop w:val="0"/>
                  <w:marBottom w:val="0"/>
                  <w:divBdr>
                    <w:top w:val="none" w:sz="0" w:space="0" w:color="auto"/>
                    <w:left w:val="none" w:sz="0" w:space="0" w:color="auto"/>
                    <w:bottom w:val="none" w:sz="0" w:space="0" w:color="auto"/>
                    <w:right w:val="none" w:sz="0" w:space="0" w:color="auto"/>
                  </w:divBdr>
                </w:div>
                <w:div w:id="1134953157">
                  <w:marLeft w:val="0"/>
                  <w:marRight w:val="0"/>
                  <w:marTop w:val="0"/>
                  <w:marBottom w:val="0"/>
                  <w:divBdr>
                    <w:top w:val="none" w:sz="0" w:space="0" w:color="auto"/>
                    <w:left w:val="none" w:sz="0" w:space="0" w:color="auto"/>
                    <w:bottom w:val="none" w:sz="0" w:space="0" w:color="auto"/>
                    <w:right w:val="none" w:sz="0" w:space="0" w:color="auto"/>
                  </w:divBdr>
                </w:div>
                <w:div w:id="1134984609">
                  <w:marLeft w:val="0"/>
                  <w:marRight w:val="0"/>
                  <w:marTop w:val="0"/>
                  <w:marBottom w:val="0"/>
                  <w:divBdr>
                    <w:top w:val="none" w:sz="0" w:space="0" w:color="auto"/>
                    <w:left w:val="none" w:sz="0" w:space="0" w:color="auto"/>
                    <w:bottom w:val="none" w:sz="0" w:space="0" w:color="auto"/>
                    <w:right w:val="none" w:sz="0" w:space="0" w:color="auto"/>
                  </w:divBdr>
                </w:div>
                <w:div w:id="1146314586">
                  <w:marLeft w:val="0"/>
                  <w:marRight w:val="0"/>
                  <w:marTop w:val="0"/>
                  <w:marBottom w:val="0"/>
                  <w:divBdr>
                    <w:top w:val="none" w:sz="0" w:space="0" w:color="auto"/>
                    <w:left w:val="none" w:sz="0" w:space="0" w:color="auto"/>
                    <w:bottom w:val="none" w:sz="0" w:space="0" w:color="auto"/>
                    <w:right w:val="none" w:sz="0" w:space="0" w:color="auto"/>
                  </w:divBdr>
                </w:div>
                <w:div w:id="1152721562">
                  <w:marLeft w:val="0"/>
                  <w:marRight w:val="0"/>
                  <w:marTop w:val="0"/>
                  <w:marBottom w:val="0"/>
                  <w:divBdr>
                    <w:top w:val="none" w:sz="0" w:space="0" w:color="auto"/>
                    <w:left w:val="none" w:sz="0" w:space="0" w:color="auto"/>
                    <w:bottom w:val="none" w:sz="0" w:space="0" w:color="auto"/>
                    <w:right w:val="none" w:sz="0" w:space="0" w:color="auto"/>
                  </w:divBdr>
                </w:div>
                <w:div w:id="1158424581">
                  <w:marLeft w:val="0"/>
                  <w:marRight w:val="0"/>
                  <w:marTop w:val="0"/>
                  <w:marBottom w:val="0"/>
                  <w:divBdr>
                    <w:top w:val="none" w:sz="0" w:space="0" w:color="auto"/>
                    <w:left w:val="none" w:sz="0" w:space="0" w:color="auto"/>
                    <w:bottom w:val="none" w:sz="0" w:space="0" w:color="auto"/>
                    <w:right w:val="none" w:sz="0" w:space="0" w:color="auto"/>
                  </w:divBdr>
                </w:div>
                <w:div w:id="1177579267">
                  <w:marLeft w:val="0"/>
                  <w:marRight w:val="0"/>
                  <w:marTop w:val="0"/>
                  <w:marBottom w:val="0"/>
                  <w:divBdr>
                    <w:top w:val="none" w:sz="0" w:space="0" w:color="auto"/>
                    <w:left w:val="none" w:sz="0" w:space="0" w:color="auto"/>
                    <w:bottom w:val="none" w:sz="0" w:space="0" w:color="auto"/>
                    <w:right w:val="none" w:sz="0" w:space="0" w:color="auto"/>
                  </w:divBdr>
                </w:div>
                <w:div w:id="1208832707">
                  <w:marLeft w:val="0"/>
                  <w:marRight w:val="0"/>
                  <w:marTop w:val="0"/>
                  <w:marBottom w:val="0"/>
                  <w:divBdr>
                    <w:top w:val="none" w:sz="0" w:space="0" w:color="auto"/>
                    <w:left w:val="none" w:sz="0" w:space="0" w:color="auto"/>
                    <w:bottom w:val="none" w:sz="0" w:space="0" w:color="auto"/>
                    <w:right w:val="none" w:sz="0" w:space="0" w:color="auto"/>
                  </w:divBdr>
                </w:div>
                <w:div w:id="1213426423">
                  <w:marLeft w:val="0"/>
                  <w:marRight w:val="0"/>
                  <w:marTop w:val="0"/>
                  <w:marBottom w:val="0"/>
                  <w:divBdr>
                    <w:top w:val="none" w:sz="0" w:space="0" w:color="auto"/>
                    <w:left w:val="none" w:sz="0" w:space="0" w:color="auto"/>
                    <w:bottom w:val="none" w:sz="0" w:space="0" w:color="auto"/>
                    <w:right w:val="none" w:sz="0" w:space="0" w:color="auto"/>
                  </w:divBdr>
                </w:div>
                <w:div w:id="1233085394">
                  <w:marLeft w:val="0"/>
                  <w:marRight w:val="0"/>
                  <w:marTop w:val="0"/>
                  <w:marBottom w:val="0"/>
                  <w:divBdr>
                    <w:top w:val="none" w:sz="0" w:space="0" w:color="auto"/>
                    <w:left w:val="none" w:sz="0" w:space="0" w:color="auto"/>
                    <w:bottom w:val="none" w:sz="0" w:space="0" w:color="auto"/>
                    <w:right w:val="none" w:sz="0" w:space="0" w:color="auto"/>
                  </w:divBdr>
                </w:div>
                <w:div w:id="1236281134">
                  <w:marLeft w:val="0"/>
                  <w:marRight w:val="0"/>
                  <w:marTop w:val="0"/>
                  <w:marBottom w:val="0"/>
                  <w:divBdr>
                    <w:top w:val="none" w:sz="0" w:space="0" w:color="auto"/>
                    <w:left w:val="none" w:sz="0" w:space="0" w:color="auto"/>
                    <w:bottom w:val="none" w:sz="0" w:space="0" w:color="auto"/>
                    <w:right w:val="none" w:sz="0" w:space="0" w:color="auto"/>
                  </w:divBdr>
                </w:div>
                <w:div w:id="1277829514">
                  <w:marLeft w:val="0"/>
                  <w:marRight w:val="0"/>
                  <w:marTop w:val="0"/>
                  <w:marBottom w:val="0"/>
                  <w:divBdr>
                    <w:top w:val="none" w:sz="0" w:space="0" w:color="auto"/>
                    <w:left w:val="none" w:sz="0" w:space="0" w:color="auto"/>
                    <w:bottom w:val="none" w:sz="0" w:space="0" w:color="auto"/>
                    <w:right w:val="none" w:sz="0" w:space="0" w:color="auto"/>
                  </w:divBdr>
                </w:div>
                <w:div w:id="1291933763">
                  <w:marLeft w:val="0"/>
                  <w:marRight w:val="0"/>
                  <w:marTop w:val="0"/>
                  <w:marBottom w:val="0"/>
                  <w:divBdr>
                    <w:top w:val="none" w:sz="0" w:space="0" w:color="auto"/>
                    <w:left w:val="none" w:sz="0" w:space="0" w:color="auto"/>
                    <w:bottom w:val="none" w:sz="0" w:space="0" w:color="auto"/>
                    <w:right w:val="none" w:sz="0" w:space="0" w:color="auto"/>
                  </w:divBdr>
                </w:div>
                <w:div w:id="1302226541">
                  <w:marLeft w:val="0"/>
                  <w:marRight w:val="0"/>
                  <w:marTop w:val="0"/>
                  <w:marBottom w:val="0"/>
                  <w:divBdr>
                    <w:top w:val="none" w:sz="0" w:space="0" w:color="auto"/>
                    <w:left w:val="none" w:sz="0" w:space="0" w:color="auto"/>
                    <w:bottom w:val="none" w:sz="0" w:space="0" w:color="auto"/>
                    <w:right w:val="none" w:sz="0" w:space="0" w:color="auto"/>
                  </w:divBdr>
                </w:div>
                <w:div w:id="1305548681">
                  <w:marLeft w:val="0"/>
                  <w:marRight w:val="0"/>
                  <w:marTop w:val="0"/>
                  <w:marBottom w:val="0"/>
                  <w:divBdr>
                    <w:top w:val="none" w:sz="0" w:space="0" w:color="auto"/>
                    <w:left w:val="none" w:sz="0" w:space="0" w:color="auto"/>
                    <w:bottom w:val="none" w:sz="0" w:space="0" w:color="auto"/>
                    <w:right w:val="none" w:sz="0" w:space="0" w:color="auto"/>
                  </w:divBdr>
                </w:div>
                <w:div w:id="1312564793">
                  <w:marLeft w:val="0"/>
                  <w:marRight w:val="0"/>
                  <w:marTop w:val="0"/>
                  <w:marBottom w:val="0"/>
                  <w:divBdr>
                    <w:top w:val="none" w:sz="0" w:space="0" w:color="auto"/>
                    <w:left w:val="none" w:sz="0" w:space="0" w:color="auto"/>
                    <w:bottom w:val="none" w:sz="0" w:space="0" w:color="auto"/>
                    <w:right w:val="none" w:sz="0" w:space="0" w:color="auto"/>
                  </w:divBdr>
                </w:div>
                <w:div w:id="1333484867">
                  <w:marLeft w:val="0"/>
                  <w:marRight w:val="0"/>
                  <w:marTop w:val="0"/>
                  <w:marBottom w:val="0"/>
                  <w:divBdr>
                    <w:top w:val="none" w:sz="0" w:space="0" w:color="auto"/>
                    <w:left w:val="none" w:sz="0" w:space="0" w:color="auto"/>
                    <w:bottom w:val="none" w:sz="0" w:space="0" w:color="auto"/>
                    <w:right w:val="none" w:sz="0" w:space="0" w:color="auto"/>
                  </w:divBdr>
                </w:div>
                <w:div w:id="1334722782">
                  <w:marLeft w:val="0"/>
                  <w:marRight w:val="0"/>
                  <w:marTop w:val="0"/>
                  <w:marBottom w:val="0"/>
                  <w:divBdr>
                    <w:top w:val="none" w:sz="0" w:space="0" w:color="auto"/>
                    <w:left w:val="none" w:sz="0" w:space="0" w:color="auto"/>
                    <w:bottom w:val="none" w:sz="0" w:space="0" w:color="auto"/>
                    <w:right w:val="none" w:sz="0" w:space="0" w:color="auto"/>
                  </w:divBdr>
                </w:div>
                <w:div w:id="1337735088">
                  <w:marLeft w:val="0"/>
                  <w:marRight w:val="0"/>
                  <w:marTop w:val="0"/>
                  <w:marBottom w:val="0"/>
                  <w:divBdr>
                    <w:top w:val="none" w:sz="0" w:space="0" w:color="auto"/>
                    <w:left w:val="none" w:sz="0" w:space="0" w:color="auto"/>
                    <w:bottom w:val="none" w:sz="0" w:space="0" w:color="auto"/>
                    <w:right w:val="none" w:sz="0" w:space="0" w:color="auto"/>
                  </w:divBdr>
                </w:div>
                <w:div w:id="1357924863">
                  <w:marLeft w:val="0"/>
                  <w:marRight w:val="0"/>
                  <w:marTop w:val="0"/>
                  <w:marBottom w:val="0"/>
                  <w:divBdr>
                    <w:top w:val="none" w:sz="0" w:space="0" w:color="auto"/>
                    <w:left w:val="none" w:sz="0" w:space="0" w:color="auto"/>
                    <w:bottom w:val="none" w:sz="0" w:space="0" w:color="auto"/>
                    <w:right w:val="none" w:sz="0" w:space="0" w:color="auto"/>
                  </w:divBdr>
                </w:div>
                <w:div w:id="1362197753">
                  <w:marLeft w:val="0"/>
                  <w:marRight w:val="0"/>
                  <w:marTop w:val="0"/>
                  <w:marBottom w:val="0"/>
                  <w:divBdr>
                    <w:top w:val="none" w:sz="0" w:space="0" w:color="auto"/>
                    <w:left w:val="none" w:sz="0" w:space="0" w:color="auto"/>
                    <w:bottom w:val="none" w:sz="0" w:space="0" w:color="auto"/>
                    <w:right w:val="none" w:sz="0" w:space="0" w:color="auto"/>
                  </w:divBdr>
                </w:div>
                <w:div w:id="1393118534">
                  <w:marLeft w:val="0"/>
                  <w:marRight w:val="0"/>
                  <w:marTop w:val="0"/>
                  <w:marBottom w:val="0"/>
                  <w:divBdr>
                    <w:top w:val="none" w:sz="0" w:space="0" w:color="auto"/>
                    <w:left w:val="none" w:sz="0" w:space="0" w:color="auto"/>
                    <w:bottom w:val="none" w:sz="0" w:space="0" w:color="auto"/>
                    <w:right w:val="none" w:sz="0" w:space="0" w:color="auto"/>
                  </w:divBdr>
                </w:div>
                <w:div w:id="1413892272">
                  <w:marLeft w:val="0"/>
                  <w:marRight w:val="0"/>
                  <w:marTop w:val="0"/>
                  <w:marBottom w:val="0"/>
                  <w:divBdr>
                    <w:top w:val="none" w:sz="0" w:space="0" w:color="auto"/>
                    <w:left w:val="none" w:sz="0" w:space="0" w:color="auto"/>
                    <w:bottom w:val="none" w:sz="0" w:space="0" w:color="auto"/>
                    <w:right w:val="none" w:sz="0" w:space="0" w:color="auto"/>
                  </w:divBdr>
                </w:div>
                <w:div w:id="1429039246">
                  <w:marLeft w:val="0"/>
                  <w:marRight w:val="0"/>
                  <w:marTop w:val="0"/>
                  <w:marBottom w:val="0"/>
                  <w:divBdr>
                    <w:top w:val="none" w:sz="0" w:space="0" w:color="auto"/>
                    <w:left w:val="none" w:sz="0" w:space="0" w:color="auto"/>
                    <w:bottom w:val="none" w:sz="0" w:space="0" w:color="auto"/>
                    <w:right w:val="none" w:sz="0" w:space="0" w:color="auto"/>
                  </w:divBdr>
                </w:div>
                <w:div w:id="1449351256">
                  <w:marLeft w:val="0"/>
                  <w:marRight w:val="0"/>
                  <w:marTop w:val="0"/>
                  <w:marBottom w:val="0"/>
                  <w:divBdr>
                    <w:top w:val="none" w:sz="0" w:space="0" w:color="auto"/>
                    <w:left w:val="none" w:sz="0" w:space="0" w:color="auto"/>
                    <w:bottom w:val="none" w:sz="0" w:space="0" w:color="auto"/>
                    <w:right w:val="none" w:sz="0" w:space="0" w:color="auto"/>
                  </w:divBdr>
                </w:div>
                <w:div w:id="1454133404">
                  <w:marLeft w:val="0"/>
                  <w:marRight w:val="0"/>
                  <w:marTop w:val="0"/>
                  <w:marBottom w:val="0"/>
                  <w:divBdr>
                    <w:top w:val="none" w:sz="0" w:space="0" w:color="auto"/>
                    <w:left w:val="none" w:sz="0" w:space="0" w:color="auto"/>
                    <w:bottom w:val="none" w:sz="0" w:space="0" w:color="auto"/>
                    <w:right w:val="none" w:sz="0" w:space="0" w:color="auto"/>
                  </w:divBdr>
                </w:div>
                <w:div w:id="1474250249">
                  <w:marLeft w:val="0"/>
                  <w:marRight w:val="0"/>
                  <w:marTop w:val="0"/>
                  <w:marBottom w:val="0"/>
                  <w:divBdr>
                    <w:top w:val="none" w:sz="0" w:space="0" w:color="auto"/>
                    <w:left w:val="none" w:sz="0" w:space="0" w:color="auto"/>
                    <w:bottom w:val="none" w:sz="0" w:space="0" w:color="auto"/>
                    <w:right w:val="none" w:sz="0" w:space="0" w:color="auto"/>
                  </w:divBdr>
                </w:div>
                <w:div w:id="1493988717">
                  <w:marLeft w:val="0"/>
                  <w:marRight w:val="0"/>
                  <w:marTop w:val="0"/>
                  <w:marBottom w:val="0"/>
                  <w:divBdr>
                    <w:top w:val="none" w:sz="0" w:space="0" w:color="auto"/>
                    <w:left w:val="none" w:sz="0" w:space="0" w:color="auto"/>
                    <w:bottom w:val="none" w:sz="0" w:space="0" w:color="auto"/>
                    <w:right w:val="none" w:sz="0" w:space="0" w:color="auto"/>
                  </w:divBdr>
                </w:div>
                <w:div w:id="1497378093">
                  <w:marLeft w:val="0"/>
                  <w:marRight w:val="0"/>
                  <w:marTop w:val="0"/>
                  <w:marBottom w:val="0"/>
                  <w:divBdr>
                    <w:top w:val="none" w:sz="0" w:space="0" w:color="auto"/>
                    <w:left w:val="none" w:sz="0" w:space="0" w:color="auto"/>
                    <w:bottom w:val="none" w:sz="0" w:space="0" w:color="auto"/>
                    <w:right w:val="none" w:sz="0" w:space="0" w:color="auto"/>
                  </w:divBdr>
                </w:div>
                <w:div w:id="1512334775">
                  <w:marLeft w:val="0"/>
                  <w:marRight w:val="0"/>
                  <w:marTop w:val="0"/>
                  <w:marBottom w:val="0"/>
                  <w:divBdr>
                    <w:top w:val="none" w:sz="0" w:space="0" w:color="auto"/>
                    <w:left w:val="none" w:sz="0" w:space="0" w:color="auto"/>
                    <w:bottom w:val="none" w:sz="0" w:space="0" w:color="auto"/>
                    <w:right w:val="none" w:sz="0" w:space="0" w:color="auto"/>
                  </w:divBdr>
                </w:div>
                <w:div w:id="1528829553">
                  <w:marLeft w:val="0"/>
                  <w:marRight w:val="0"/>
                  <w:marTop w:val="0"/>
                  <w:marBottom w:val="0"/>
                  <w:divBdr>
                    <w:top w:val="none" w:sz="0" w:space="0" w:color="auto"/>
                    <w:left w:val="none" w:sz="0" w:space="0" w:color="auto"/>
                    <w:bottom w:val="none" w:sz="0" w:space="0" w:color="auto"/>
                    <w:right w:val="none" w:sz="0" w:space="0" w:color="auto"/>
                  </w:divBdr>
                </w:div>
                <w:div w:id="1544361792">
                  <w:marLeft w:val="0"/>
                  <w:marRight w:val="0"/>
                  <w:marTop w:val="0"/>
                  <w:marBottom w:val="0"/>
                  <w:divBdr>
                    <w:top w:val="none" w:sz="0" w:space="0" w:color="auto"/>
                    <w:left w:val="none" w:sz="0" w:space="0" w:color="auto"/>
                    <w:bottom w:val="none" w:sz="0" w:space="0" w:color="auto"/>
                    <w:right w:val="none" w:sz="0" w:space="0" w:color="auto"/>
                  </w:divBdr>
                </w:div>
                <w:div w:id="1565145816">
                  <w:marLeft w:val="0"/>
                  <w:marRight w:val="0"/>
                  <w:marTop w:val="0"/>
                  <w:marBottom w:val="0"/>
                  <w:divBdr>
                    <w:top w:val="none" w:sz="0" w:space="0" w:color="auto"/>
                    <w:left w:val="none" w:sz="0" w:space="0" w:color="auto"/>
                    <w:bottom w:val="none" w:sz="0" w:space="0" w:color="auto"/>
                    <w:right w:val="none" w:sz="0" w:space="0" w:color="auto"/>
                  </w:divBdr>
                </w:div>
                <w:div w:id="1565216859">
                  <w:marLeft w:val="0"/>
                  <w:marRight w:val="0"/>
                  <w:marTop w:val="0"/>
                  <w:marBottom w:val="0"/>
                  <w:divBdr>
                    <w:top w:val="none" w:sz="0" w:space="0" w:color="auto"/>
                    <w:left w:val="none" w:sz="0" w:space="0" w:color="auto"/>
                    <w:bottom w:val="none" w:sz="0" w:space="0" w:color="auto"/>
                    <w:right w:val="none" w:sz="0" w:space="0" w:color="auto"/>
                  </w:divBdr>
                </w:div>
                <w:div w:id="1566452749">
                  <w:marLeft w:val="0"/>
                  <w:marRight w:val="0"/>
                  <w:marTop w:val="0"/>
                  <w:marBottom w:val="0"/>
                  <w:divBdr>
                    <w:top w:val="none" w:sz="0" w:space="0" w:color="auto"/>
                    <w:left w:val="none" w:sz="0" w:space="0" w:color="auto"/>
                    <w:bottom w:val="none" w:sz="0" w:space="0" w:color="auto"/>
                    <w:right w:val="none" w:sz="0" w:space="0" w:color="auto"/>
                  </w:divBdr>
                </w:div>
                <w:div w:id="1578442714">
                  <w:marLeft w:val="0"/>
                  <w:marRight w:val="0"/>
                  <w:marTop w:val="0"/>
                  <w:marBottom w:val="0"/>
                  <w:divBdr>
                    <w:top w:val="none" w:sz="0" w:space="0" w:color="auto"/>
                    <w:left w:val="none" w:sz="0" w:space="0" w:color="auto"/>
                    <w:bottom w:val="none" w:sz="0" w:space="0" w:color="auto"/>
                    <w:right w:val="none" w:sz="0" w:space="0" w:color="auto"/>
                  </w:divBdr>
                </w:div>
                <w:div w:id="1601067754">
                  <w:marLeft w:val="0"/>
                  <w:marRight w:val="0"/>
                  <w:marTop w:val="0"/>
                  <w:marBottom w:val="0"/>
                  <w:divBdr>
                    <w:top w:val="none" w:sz="0" w:space="0" w:color="auto"/>
                    <w:left w:val="none" w:sz="0" w:space="0" w:color="auto"/>
                    <w:bottom w:val="none" w:sz="0" w:space="0" w:color="auto"/>
                    <w:right w:val="none" w:sz="0" w:space="0" w:color="auto"/>
                  </w:divBdr>
                </w:div>
                <w:div w:id="1620456571">
                  <w:marLeft w:val="0"/>
                  <w:marRight w:val="0"/>
                  <w:marTop w:val="0"/>
                  <w:marBottom w:val="0"/>
                  <w:divBdr>
                    <w:top w:val="none" w:sz="0" w:space="0" w:color="auto"/>
                    <w:left w:val="none" w:sz="0" w:space="0" w:color="auto"/>
                    <w:bottom w:val="none" w:sz="0" w:space="0" w:color="auto"/>
                    <w:right w:val="none" w:sz="0" w:space="0" w:color="auto"/>
                  </w:divBdr>
                </w:div>
                <w:div w:id="1646857162">
                  <w:marLeft w:val="0"/>
                  <w:marRight w:val="0"/>
                  <w:marTop w:val="0"/>
                  <w:marBottom w:val="0"/>
                  <w:divBdr>
                    <w:top w:val="none" w:sz="0" w:space="0" w:color="auto"/>
                    <w:left w:val="none" w:sz="0" w:space="0" w:color="auto"/>
                    <w:bottom w:val="none" w:sz="0" w:space="0" w:color="auto"/>
                    <w:right w:val="none" w:sz="0" w:space="0" w:color="auto"/>
                  </w:divBdr>
                </w:div>
                <w:div w:id="1656296828">
                  <w:marLeft w:val="0"/>
                  <w:marRight w:val="0"/>
                  <w:marTop w:val="0"/>
                  <w:marBottom w:val="0"/>
                  <w:divBdr>
                    <w:top w:val="none" w:sz="0" w:space="0" w:color="auto"/>
                    <w:left w:val="none" w:sz="0" w:space="0" w:color="auto"/>
                    <w:bottom w:val="none" w:sz="0" w:space="0" w:color="auto"/>
                    <w:right w:val="none" w:sz="0" w:space="0" w:color="auto"/>
                  </w:divBdr>
                </w:div>
                <w:div w:id="1693609956">
                  <w:marLeft w:val="0"/>
                  <w:marRight w:val="0"/>
                  <w:marTop w:val="0"/>
                  <w:marBottom w:val="0"/>
                  <w:divBdr>
                    <w:top w:val="none" w:sz="0" w:space="0" w:color="auto"/>
                    <w:left w:val="none" w:sz="0" w:space="0" w:color="auto"/>
                    <w:bottom w:val="none" w:sz="0" w:space="0" w:color="auto"/>
                    <w:right w:val="none" w:sz="0" w:space="0" w:color="auto"/>
                  </w:divBdr>
                </w:div>
                <w:div w:id="1770546910">
                  <w:marLeft w:val="0"/>
                  <w:marRight w:val="0"/>
                  <w:marTop w:val="0"/>
                  <w:marBottom w:val="0"/>
                  <w:divBdr>
                    <w:top w:val="none" w:sz="0" w:space="0" w:color="auto"/>
                    <w:left w:val="none" w:sz="0" w:space="0" w:color="auto"/>
                    <w:bottom w:val="none" w:sz="0" w:space="0" w:color="auto"/>
                    <w:right w:val="none" w:sz="0" w:space="0" w:color="auto"/>
                  </w:divBdr>
                </w:div>
                <w:div w:id="1780484336">
                  <w:marLeft w:val="0"/>
                  <w:marRight w:val="0"/>
                  <w:marTop w:val="0"/>
                  <w:marBottom w:val="0"/>
                  <w:divBdr>
                    <w:top w:val="none" w:sz="0" w:space="0" w:color="auto"/>
                    <w:left w:val="none" w:sz="0" w:space="0" w:color="auto"/>
                    <w:bottom w:val="none" w:sz="0" w:space="0" w:color="auto"/>
                    <w:right w:val="none" w:sz="0" w:space="0" w:color="auto"/>
                  </w:divBdr>
                </w:div>
                <w:div w:id="1791976333">
                  <w:marLeft w:val="0"/>
                  <w:marRight w:val="0"/>
                  <w:marTop w:val="0"/>
                  <w:marBottom w:val="0"/>
                  <w:divBdr>
                    <w:top w:val="none" w:sz="0" w:space="0" w:color="auto"/>
                    <w:left w:val="none" w:sz="0" w:space="0" w:color="auto"/>
                    <w:bottom w:val="none" w:sz="0" w:space="0" w:color="auto"/>
                    <w:right w:val="none" w:sz="0" w:space="0" w:color="auto"/>
                  </w:divBdr>
                </w:div>
                <w:div w:id="1797404363">
                  <w:marLeft w:val="0"/>
                  <w:marRight w:val="0"/>
                  <w:marTop w:val="0"/>
                  <w:marBottom w:val="0"/>
                  <w:divBdr>
                    <w:top w:val="none" w:sz="0" w:space="0" w:color="auto"/>
                    <w:left w:val="none" w:sz="0" w:space="0" w:color="auto"/>
                    <w:bottom w:val="none" w:sz="0" w:space="0" w:color="auto"/>
                    <w:right w:val="none" w:sz="0" w:space="0" w:color="auto"/>
                  </w:divBdr>
                </w:div>
                <w:div w:id="1800412468">
                  <w:marLeft w:val="0"/>
                  <w:marRight w:val="0"/>
                  <w:marTop w:val="0"/>
                  <w:marBottom w:val="0"/>
                  <w:divBdr>
                    <w:top w:val="none" w:sz="0" w:space="0" w:color="auto"/>
                    <w:left w:val="none" w:sz="0" w:space="0" w:color="auto"/>
                    <w:bottom w:val="none" w:sz="0" w:space="0" w:color="auto"/>
                    <w:right w:val="none" w:sz="0" w:space="0" w:color="auto"/>
                  </w:divBdr>
                </w:div>
                <w:div w:id="1819297890">
                  <w:marLeft w:val="0"/>
                  <w:marRight w:val="0"/>
                  <w:marTop w:val="0"/>
                  <w:marBottom w:val="0"/>
                  <w:divBdr>
                    <w:top w:val="none" w:sz="0" w:space="0" w:color="auto"/>
                    <w:left w:val="none" w:sz="0" w:space="0" w:color="auto"/>
                    <w:bottom w:val="none" w:sz="0" w:space="0" w:color="auto"/>
                    <w:right w:val="none" w:sz="0" w:space="0" w:color="auto"/>
                  </w:divBdr>
                </w:div>
                <w:div w:id="1840193276">
                  <w:marLeft w:val="0"/>
                  <w:marRight w:val="0"/>
                  <w:marTop w:val="0"/>
                  <w:marBottom w:val="0"/>
                  <w:divBdr>
                    <w:top w:val="none" w:sz="0" w:space="0" w:color="auto"/>
                    <w:left w:val="none" w:sz="0" w:space="0" w:color="auto"/>
                    <w:bottom w:val="none" w:sz="0" w:space="0" w:color="auto"/>
                    <w:right w:val="none" w:sz="0" w:space="0" w:color="auto"/>
                  </w:divBdr>
                </w:div>
                <w:div w:id="1864440102">
                  <w:marLeft w:val="0"/>
                  <w:marRight w:val="0"/>
                  <w:marTop w:val="0"/>
                  <w:marBottom w:val="0"/>
                  <w:divBdr>
                    <w:top w:val="none" w:sz="0" w:space="0" w:color="auto"/>
                    <w:left w:val="none" w:sz="0" w:space="0" w:color="auto"/>
                    <w:bottom w:val="none" w:sz="0" w:space="0" w:color="auto"/>
                    <w:right w:val="none" w:sz="0" w:space="0" w:color="auto"/>
                  </w:divBdr>
                </w:div>
                <w:div w:id="1880817701">
                  <w:marLeft w:val="0"/>
                  <w:marRight w:val="0"/>
                  <w:marTop w:val="0"/>
                  <w:marBottom w:val="0"/>
                  <w:divBdr>
                    <w:top w:val="none" w:sz="0" w:space="0" w:color="auto"/>
                    <w:left w:val="none" w:sz="0" w:space="0" w:color="auto"/>
                    <w:bottom w:val="none" w:sz="0" w:space="0" w:color="auto"/>
                    <w:right w:val="none" w:sz="0" w:space="0" w:color="auto"/>
                  </w:divBdr>
                </w:div>
                <w:div w:id="1902594400">
                  <w:marLeft w:val="0"/>
                  <w:marRight w:val="0"/>
                  <w:marTop w:val="0"/>
                  <w:marBottom w:val="0"/>
                  <w:divBdr>
                    <w:top w:val="none" w:sz="0" w:space="0" w:color="auto"/>
                    <w:left w:val="none" w:sz="0" w:space="0" w:color="auto"/>
                    <w:bottom w:val="none" w:sz="0" w:space="0" w:color="auto"/>
                    <w:right w:val="none" w:sz="0" w:space="0" w:color="auto"/>
                  </w:divBdr>
                </w:div>
                <w:div w:id="1911229707">
                  <w:marLeft w:val="0"/>
                  <w:marRight w:val="0"/>
                  <w:marTop w:val="0"/>
                  <w:marBottom w:val="0"/>
                  <w:divBdr>
                    <w:top w:val="none" w:sz="0" w:space="0" w:color="auto"/>
                    <w:left w:val="none" w:sz="0" w:space="0" w:color="auto"/>
                    <w:bottom w:val="none" w:sz="0" w:space="0" w:color="auto"/>
                    <w:right w:val="none" w:sz="0" w:space="0" w:color="auto"/>
                  </w:divBdr>
                </w:div>
                <w:div w:id="1916696465">
                  <w:marLeft w:val="0"/>
                  <w:marRight w:val="0"/>
                  <w:marTop w:val="0"/>
                  <w:marBottom w:val="0"/>
                  <w:divBdr>
                    <w:top w:val="none" w:sz="0" w:space="0" w:color="auto"/>
                    <w:left w:val="none" w:sz="0" w:space="0" w:color="auto"/>
                    <w:bottom w:val="none" w:sz="0" w:space="0" w:color="auto"/>
                    <w:right w:val="none" w:sz="0" w:space="0" w:color="auto"/>
                  </w:divBdr>
                </w:div>
                <w:div w:id="1928150325">
                  <w:marLeft w:val="0"/>
                  <w:marRight w:val="0"/>
                  <w:marTop w:val="0"/>
                  <w:marBottom w:val="0"/>
                  <w:divBdr>
                    <w:top w:val="none" w:sz="0" w:space="0" w:color="auto"/>
                    <w:left w:val="none" w:sz="0" w:space="0" w:color="auto"/>
                    <w:bottom w:val="none" w:sz="0" w:space="0" w:color="auto"/>
                    <w:right w:val="none" w:sz="0" w:space="0" w:color="auto"/>
                  </w:divBdr>
                </w:div>
                <w:div w:id="1951663897">
                  <w:marLeft w:val="0"/>
                  <w:marRight w:val="0"/>
                  <w:marTop w:val="0"/>
                  <w:marBottom w:val="0"/>
                  <w:divBdr>
                    <w:top w:val="none" w:sz="0" w:space="0" w:color="auto"/>
                    <w:left w:val="none" w:sz="0" w:space="0" w:color="auto"/>
                    <w:bottom w:val="none" w:sz="0" w:space="0" w:color="auto"/>
                    <w:right w:val="none" w:sz="0" w:space="0" w:color="auto"/>
                  </w:divBdr>
                </w:div>
                <w:div w:id="1968855662">
                  <w:marLeft w:val="0"/>
                  <w:marRight w:val="0"/>
                  <w:marTop w:val="0"/>
                  <w:marBottom w:val="0"/>
                  <w:divBdr>
                    <w:top w:val="none" w:sz="0" w:space="0" w:color="auto"/>
                    <w:left w:val="none" w:sz="0" w:space="0" w:color="auto"/>
                    <w:bottom w:val="none" w:sz="0" w:space="0" w:color="auto"/>
                    <w:right w:val="none" w:sz="0" w:space="0" w:color="auto"/>
                  </w:divBdr>
                </w:div>
                <w:div w:id="1971351092">
                  <w:marLeft w:val="0"/>
                  <w:marRight w:val="0"/>
                  <w:marTop w:val="0"/>
                  <w:marBottom w:val="0"/>
                  <w:divBdr>
                    <w:top w:val="none" w:sz="0" w:space="0" w:color="auto"/>
                    <w:left w:val="none" w:sz="0" w:space="0" w:color="auto"/>
                    <w:bottom w:val="none" w:sz="0" w:space="0" w:color="auto"/>
                    <w:right w:val="none" w:sz="0" w:space="0" w:color="auto"/>
                  </w:divBdr>
                </w:div>
                <w:div w:id="1984582268">
                  <w:marLeft w:val="0"/>
                  <w:marRight w:val="0"/>
                  <w:marTop w:val="0"/>
                  <w:marBottom w:val="0"/>
                  <w:divBdr>
                    <w:top w:val="none" w:sz="0" w:space="0" w:color="auto"/>
                    <w:left w:val="none" w:sz="0" w:space="0" w:color="auto"/>
                    <w:bottom w:val="none" w:sz="0" w:space="0" w:color="auto"/>
                    <w:right w:val="none" w:sz="0" w:space="0" w:color="auto"/>
                  </w:divBdr>
                </w:div>
                <w:div w:id="1993244014">
                  <w:marLeft w:val="0"/>
                  <w:marRight w:val="0"/>
                  <w:marTop w:val="0"/>
                  <w:marBottom w:val="0"/>
                  <w:divBdr>
                    <w:top w:val="none" w:sz="0" w:space="0" w:color="auto"/>
                    <w:left w:val="none" w:sz="0" w:space="0" w:color="auto"/>
                    <w:bottom w:val="none" w:sz="0" w:space="0" w:color="auto"/>
                    <w:right w:val="none" w:sz="0" w:space="0" w:color="auto"/>
                  </w:divBdr>
                </w:div>
                <w:div w:id="1994605749">
                  <w:marLeft w:val="0"/>
                  <w:marRight w:val="0"/>
                  <w:marTop w:val="0"/>
                  <w:marBottom w:val="0"/>
                  <w:divBdr>
                    <w:top w:val="none" w:sz="0" w:space="0" w:color="auto"/>
                    <w:left w:val="none" w:sz="0" w:space="0" w:color="auto"/>
                    <w:bottom w:val="none" w:sz="0" w:space="0" w:color="auto"/>
                    <w:right w:val="none" w:sz="0" w:space="0" w:color="auto"/>
                  </w:divBdr>
                </w:div>
                <w:div w:id="2013482696">
                  <w:marLeft w:val="0"/>
                  <w:marRight w:val="0"/>
                  <w:marTop w:val="0"/>
                  <w:marBottom w:val="0"/>
                  <w:divBdr>
                    <w:top w:val="none" w:sz="0" w:space="0" w:color="auto"/>
                    <w:left w:val="none" w:sz="0" w:space="0" w:color="auto"/>
                    <w:bottom w:val="none" w:sz="0" w:space="0" w:color="auto"/>
                    <w:right w:val="none" w:sz="0" w:space="0" w:color="auto"/>
                  </w:divBdr>
                </w:div>
                <w:div w:id="2026009743">
                  <w:marLeft w:val="0"/>
                  <w:marRight w:val="0"/>
                  <w:marTop w:val="0"/>
                  <w:marBottom w:val="0"/>
                  <w:divBdr>
                    <w:top w:val="none" w:sz="0" w:space="0" w:color="auto"/>
                    <w:left w:val="none" w:sz="0" w:space="0" w:color="auto"/>
                    <w:bottom w:val="none" w:sz="0" w:space="0" w:color="auto"/>
                    <w:right w:val="none" w:sz="0" w:space="0" w:color="auto"/>
                  </w:divBdr>
                </w:div>
                <w:div w:id="2036803321">
                  <w:marLeft w:val="0"/>
                  <w:marRight w:val="0"/>
                  <w:marTop w:val="0"/>
                  <w:marBottom w:val="0"/>
                  <w:divBdr>
                    <w:top w:val="none" w:sz="0" w:space="0" w:color="auto"/>
                    <w:left w:val="none" w:sz="0" w:space="0" w:color="auto"/>
                    <w:bottom w:val="none" w:sz="0" w:space="0" w:color="auto"/>
                    <w:right w:val="none" w:sz="0" w:space="0" w:color="auto"/>
                  </w:divBdr>
                </w:div>
                <w:div w:id="2037342433">
                  <w:marLeft w:val="0"/>
                  <w:marRight w:val="0"/>
                  <w:marTop w:val="0"/>
                  <w:marBottom w:val="0"/>
                  <w:divBdr>
                    <w:top w:val="none" w:sz="0" w:space="0" w:color="auto"/>
                    <w:left w:val="none" w:sz="0" w:space="0" w:color="auto"/>
                    <w:bottom w:val="none" w:sz="0" w:space="0" w:color="auto"/>
                    <w:right w:val="none" w:sz="0" w:space="0" w:color="auto"/>
                  </w:divBdr>
                </w:div>
                <w:div w:id="2046178167">
                  <w:marLeft w:val="0"/>
                  <w:marRight w:val="0"/>
                  <w:marTop w:val="0"/>
                  <w:marBottom w:val="0"/>
                  <w:divBdr>
                    <w:top w:val="none" w:sz="0" w:space="0" w:color="auto"/>
                    <w:left w:val="none" w:sz="0" w:space="0" w:color="auto"/>
                    <w:bottom w:val="none" w:sz="0" w:space="0" w:color="auto"/>
                    <w:right w:val="none" w:sz="0" w:space="0" w:color="auto"/>
                  </w:divBdr>
                </w:div>
                <w:div w:id="2077429682">
                  <w:marLeft w:val="0"/>
                  <w:marRight w:val="0"/>
                  <w:marTop w:val="0"/>
                  <w:marBottom w:val="0"/>
                  <w:divBdr>
                    <w:top w:val="none" w:sz="0" w:space="0" w:color="auto"/>
                    <w:left w:val="none" w:sz="0" w:space="0" w:color="auto"/>
                    <w:bottom w:val="none" w:sz="0" w:space="0" w:color="auto"/>
                    <w:right w:val="none" w:sz="0" w:space="0" w:color="auto"/>
                  </w:divBdr>
                </w:div>
                <w:div w:id="2107651605">
                  <w:marLeft w:val="0"/>
                  <w:marRight w:val="0"/>
                  <w:marTop w:val="0"/>
                  <w:marBottom w:val="0"/>
                  <w:divBdr>
                    <w:top w:val="none" w:sz="0" w:space="0" w:color="auto"/>
                    <w:left w:val="none" w:sz="0" w:space="0" w:color="auto"/>
                    <w:bottom w:val="none" w:sz="0" w:space="0" w:color="auto"/>
                    <w:right w:val="none" w:sz="0" w:space="0" w:color="auto"/>
                  </w:divBdr>
                </w:div>
                <w:div w:id="21315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765267918">
      <w:bodyDiv w:val="1"/>
      <w:marLeft w:val="0"/>
      <w:marRight w:val="0"/>
      <w:marTop w:val="0"/>
      <w:marBottom w:val="0"/>
      <w:divBdr>
        <w:top w:val="none" w:sz="0" w:space="0" w:color="auto"/>
        <w:left w:val="none" w:sz="0" w:space="0" w:color="auto"/>
        <w:bottom w:val="none" w:sz="0" w:space="0" w:color="auto"/>
        <w:right w:val="none" w:sz="0" w:space="0" w:color="auto"/>
      </w:divBdr>
    </w:div>
    <w:div w:id="880634827">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154568080">
      <w:bodyDiv w:val="1"/>
      <w:marLeft w:val="0"/>
      <w:marRight w:val="0"/>
      <w:marTop w:val="0"/>
      <w:marBottom w:val="0"/>
      <w:divBdr>
        <w:top w:val="none" w:sz="0" w:space="0" w:color="auto"/>
        <w:left w:val="none" w:sz="0" w:space="0" w:color="auto"/>
        <w:bottom w:val="none" w:sz="0" w:space="0" w:color="auto"/>
        <w:right w:val="none" w:sz="0" w:space="0" w:color="auto"/>
      </w:divBdr>
    </w:div>
    <w:div w:id="1224295002">
      <w:bodyDiv w:val="1"/>
      <w:marLeft w:val="0"/>
      <w:marRight w:val="0"/>
      <w:marTop w:val="0"/>
      <w:marBottom w:val="0"/>
      <w:divBdr>
        <w:top w:val="none" w:sz="0" w:space="0" w:color="auto"/>
        <w:left w:val="none" w:sz="0" w:space="0" w:color="auto"/>
        <w:bottom w:val="none" w:sz="0" w:space="0" w:color="auto"/>
        <w:right w:val="none" w:sz="0" w:space="0" w:color="auto"/>
      </w:divBdr>
      <w:divsChild>
        <w:div w:id="43261472">
          <w:marLeft w:val="0"/>
          <w:marRight w:val="0"/>
          <w:marTop w:val="0"/>
          <w:marBottom w:val="0"/>
          <w:divBdr>
            <w:top w:val="none" w:sz="0" w:space="0" w:color="auto"/>
            <w:left w:val="none" w:sz="0" w:space="0" w:color="auto"/>
            <w:bottom w:val="none" w:sz="0" w:space="0" w:color="auto"/>
            <w:right w:val="none" w:sz="0" w:space="0" w:color="auto"/>
          </w:divBdr>
          <w:divsChild>
            <w:div w:id="1931546271">
              <w:marLeft w:val="0"/>
              <w:marRight w:val="0"/>
              <w:marTop w:val="0"/>
              <w:marBottom w:val="0"/>
              <w:divBdr>
                <w:top w:val="none" w:sz="0" w:space="0" w:color="auto"/>
                <w:left w:val="none" w:sz="0" w:space="0" w:color="auto"/>
                <w:bottom w:val="none" w:sz="0" w:space="0" w:color="auto"/>
                <w:right w:val="none" w:sz="0" w:space="0" w:color="auto"/>
              </w:divBdr>
              <w:divsChild>
                <w:div w:id="63071611">
                  <w:marLeft w:val="0"/>
                  <w:marRight w:val="0"/>
                  <w:marTop w:val="0"/>
                  <w:marBottom w:val="0"/>
                  <w:divBdr>
                    <w:top w:val="none" w:sz="0" w:space="0" w:color="auto"/>
                    <w:left w:val="none" w:sz="0" w:space="0" w:color="auto"/>
                    <w:bottom w:val="none" w:sz="0" w:space="0" w:color="auto"/>
                    <w:right w:val="none" w:sz="0" w:space="0" w:color="auto"/>
                  </w:divBdr>
                </w:div>
                <w:div w:id="188372551">
                  <w:marLeft w:val="0"/>
                  <w:marRight w:val="0"/>
                  <w:marTop w:val="0"/>
                  <w:marBottom w:val="0"/>
                  <w:divBdr>
                    <w:top w:val="none" w:sz="0" w:space="0" w:color="auto"/>
                    <w:left w:val="none" w:sz="0" w:space="0" w:color="auto"/>
                    <w:bottom w:val="none" w:sz="0" w:space="0" w:color="auto"/>
                    <w:right w:val="none" w:sz="0" w:space="0" w:color="auto"/>
                  </w:divBdr>
                </w:div>
                <w:div w:id="324284779">
                  <w:marLeft w:val="0"/>
                  <w:marRight w:val="0"/>
                  <w:marTop w:val="0"/>
                  <w:marBottom w:val="0"/>
                  <w:divBdr>
                    <w:top w:val="none" w:sz="0" w:space="0" w:color="auto"/>
                    <w:left w:val="none" w:sz="0" w:space="0" w:color="auto"/>
                    <w:bottom w:val="none" w:sz="0" w:space="0" w:color="auto"/>
                    <w:right w:val="none" w:sz="0" w:space="0" w:color="auto"/>
                  </w:divBdr>
                </w:div>
                <w:div w:id="689525258">
                  <w:marLeft w:val="0"/>
                  <w:marRight w:val="0"/>
                  <w:marTop w:val="0"/>
                  <w:marBottom w:val="0"/>
                  <w:divBdr>
                    <w:top w:val="none" w:sz="0" w:space="0" w:color="auto"/>
                    <w:left w:val="none" w:sz="0" w:space="0" w:color="auto"/>
                    <w:bottom w:val="none" w:sz="0" w:space="0" w:color="auto"/>
                    <w:right w:val="none" w:sz="0" w:space="0" w:color="auto"/>
                  </w:divBdr>
                </w:div>
                <w:div w:id="757603056">
                  <w:marLeft w:val="0"/>
                  <w:marRight w:val="0"/>
                  <w:marTop w:val="0"/>
                  <w:marBottom w:val="0"/>
                  <w:divBdr>
                    <w:top w:val="none" w:sz="0" w:space="0" w:color="auto"/>
                    <w:left w:val="none" w:sz="0" w:space="0" w:color="auto"/>
                    <w:bottom w:val="none" w:sz="0" w:space="0" w:color="auto"/>
                    <w:right w:val="none" w:sz="0" w:space="0" w:color="auto"/>
                  </w:divBdr>
                </w:div>
                <w:div w:id="1463814666">
                  <w:marLeft w:val="0"/>
                  <w:marRight w:val="0"/>
                  <w:marTop w:val="0"/>
                  <w:marBottom w:val="0"/>
                  <w:divBdr>
                    <w:top w:val="none" w:sz="0" w:space="0" w:color="auto"/>
                    <w:left w:val="none" w:sz="0" w:space="0" w:color="auto"/>
                    <w:bottom w:val="none" w:sz="0" w:space="0" w:color="auto"/>
                    <w:right w:val="none" w:sz="0" w:space="0" w:color="auto"/>
                  </w:divBdr>
                </w:div>
                <w:div w:id="1663702250">
                  <w:marLeft w:val="0"/>
                  <w:marRight w:val="0"/>
                  <w:marTop w:val="0"/>
                  <w:marBottom w:val="0"/>
                  <w:divBdr>
                    <w:top w:val="none" w:sz="0" w:space="0" w:color="auto"/>
                    <w:left w:val="none" w:sz="0" w:space="0" w:color="auto"/>
                    <w:bottom w:val="none" w:sz="0" w:space="0" w:color="auto"/>
                    <w:right w:val="none" w:sz="0" w:space="0" w:color="auto"/>
                  </w:divBdr>
                </w:div>
                <w:div w:id="1681544186">
                  <w:marLeft w:val="0"/>
                  <w:marRight w:val="0"/>
                  <w:marTop w:val="0"/>
                  <w:marBottom w:val="0"/>
                  <w:divBdr>
                    <w:top w:val="none" w:sz="0" w:space="0" w:color="auto"/>
                    <w:left w:val="none" w:sz="0" w:space="0" w:color="auto"/>
                    <w:bottom w:val="none" w:sz="0" w:space="0" w:color="auto"/>
                    <w:right w:val="none" w:sz="0" w:space="0" w:color="auto"/>
                  </w:divBdr>
                </w:div>
                <w:div w:id="17070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1492">
          <w:marLeft w:val="0"/>
          <w:marRight w:val="0"/>
          <w:marTop w:val="0"/>
          <w:marBottom w:val="0"/>
          <w:divBdr>
            <w:top w:val="none" w:sz="0" w:space="0" w:color="auto"/>
            <w:left w:val="none" w:sz="0" w:space="0" w:color="auto"/>
            <w:bottom w:val="none" w:sz="0" w:space="0" w:color="auto"/>
            <w:right w:val="none" w:sz="0" w:space="0" w:color="auto"/>
          </w:divBdr>
          <w:divsChild>
            <w:div w:id="1974403907">
              <w:marLeft w:val="0"/>
              <w:marRight w:val="0"/>
              <w:marTop w:val="0"/>
              <w:marBottom w:val="0"/>
              <w:divBdr>
                <w:top w:val="none" w:sz="0" w:space="0" w:color="auto"/>
                <w:left w:val="none" w:sz="0" w:space="0" w:color="auto"/>
                <w:bottom w:val="none" w:sz="0" w:space="0" w:color="auto"/>
                <w:right w:val="none" w:sz="0" w:space="0" w:color="auto"/>
              </w:divBdr>
              <w:divsChild>
                <w:div w:id="4479545">
                  <w:marLeft w:val="0"/>
                  <w:marRight w:val="0"/>
                  <w:marTop w:val="0"/>
                  <w:marBottom w:val="0"/>
                  <w:divBdr>
                    <w:top w:val="none" w:sz="0" w:space="0" w:color="auto"/>
                    <w:left w:val="none" w:sz="0" w:space="0" w:color="auto"/>
                    <w:bottom w:val="none" w:sz="0" w:space="0" w:color="auto"/>
                    <w:right w:val="none" w:sz="0" w:space="0" w:color="auto"/>
                  </w:divBdr>
                </w:div>
                <w:div w:id="58945916">
                  <w:marLeft w:val="0"/>
                  <w:marRight w:val="0"/>
                  <w:marTop w:val="0"/>
                  <w:marBottom w:val="0"/>
                  <w:divBdr>
                    <w:top w:val="none" w:sz="0" w:space="0" w:color="auto"/>
                    <w:left w:val="none" w:sz="0" w:space="0" w:color="auto"/>
                    <w:bottom w:val="none" w:sz="0" w:space="0" w:color="auto"/>
                    <w:right w:val="none" w:sz="0" w:space="0" w:color="auto"/>
                  </w:divBdr>
                </w:div>
                <w:div w:id="223881889">
                  <w:marLeft w:val="0"/>
                  <w:marRight w:val="0"/>
                  <w:marTop w:val="0"/>
                  <w:marBottom w:val="0"/>
                  <w:divBdr>
                    <w:top w:val="none" w:sz="0" w:space="0" w:color="auto"/>
                    <w:left w:val="none" w:sz="0" w:space="0" w:color="auto"/>
                    <w:bottom w:val="none" w:sz="0" w:space="0" w:color="auto"/>
                    <w:right w:val="none" w:sz="0" w:space="0" w:color="auto"/>
                  </w:divBdr>
                </w:div>
                <w:div w:id="230192911">
                  <w:marLeft w:val="0"/>
                  <w:marRight w:val="0"/>
                  <w:marTop w:val="0"/>
                  <w:marBottom w:val="0"/>
                  <w:divBdr>
                    <w:top w:val="none" w:sz="0" w:space="0" w:color="auto"/>
                    <w:left w:val="none" w:sz="0" w:space="0" w:color="auto"/>
                    <w:bottom w:val="none" w:sz="0" w:space="0" w:color="auto"/>
                    <w:right w:val="none" w:sz="0" w:space="0" w:color="auto"/>
                  </w:divBdr>
                </w:div>
                <w:div w:id="231428101">
                  <w:marLeft w:val="0"/>
                  <w:marRight w:val="0"/>
                  <w:marTop w:val="0"/>
                  <w:marBottom w:val="0"/>
                  <w:divBdr>
                    <w:top w:val="none" w:sz="0" w:space="0" w:color="auto"/>
                    <w:left w:val="none" w:sz="0" w:space="0" w:color="auto"/>
                    <w:bottom w:val="none" w:sz="0" w:space="0" w:color="auto"/>
                    <w:right w:val="none" w:sz="0" w:space="0" w:color="auto"/>
                  </w:divBdr>
                </w:div>
                <w:div w:id="258879557">
                  <w:marLeft w:val="0"/>
                  <w:marRight w:val="0"/>
                  <w:marTop w:val="0"/>
                  <w:marBottom w:val="0"/>
                  <w:divBdr>
                    <w:top w:val="none" w:sz="0" w:space="0" w:color="auto"/>
                    <w:left w:val="none" w:sz="0" w:space="0" w:color="auto"/>
                    <w:bottom w:val="none" w:sz="0" w:space="0" w:color="auto"/>
                    <w:right w:val="none" w:sz="0" w:space="0" w:color="auto"/>
                  </w:divBdr>
                </w:div>
                <w:div w:id="331683741">
                  <w:marLeft w:val="0"/>
                  <w:marRight w:val="0"/>
                  <w:marTop w:val="0"/>
                  <w:marBottom w:val="0"/>
                  <w:divBdr>
                    <w:top w:val="none" w:sz="0" w:space="0" w:color="auto"/>
                    <w:left w:val="none" w:sz="0" w:space="0" w:color="auto"/>
                    <w:bottom w:val="none" w:sz="0" w:space="0" w:color="auto"/>
                    <w:right w:val="none" w:sz="0" w:space="0" w:color="auto"/>
                  </w:divBdr>
                </w:div>
                <w:div w:id="588124919">
                  <w:marLeft w:val="0"/>
                  <w:marRight w:val="0"/>
                  <w:marTop w:val="0"/>
                  <w:marBottom w:val="0"/>
                  <w:divBdr>
                    <w:top w:val="none" w:sz="0" w:space="0" w:color="auto"/>
                    <w:left w:val="none" w:sz="0" w:space="0" w:color="auto"/>
                    <w:bottom w:val="none" w:sz="0" w:space="0" w:color="auto"/>
                    <w:right w:val="none" w:sz="0" w:space="0" w:color="auto"/>
                  </w:divBdr>
                </w:div>
                <w:div w:id="606501703">
                  <w:marLeft w:val="0"/>
                  <w:marRight w:val="0"/>
                  <w:marTop w:val="0"/>
                  <w:marBottom w:val="0"/>
                  <w:divBdr>
                    <w:top w:val="none" w:sz="0" w:space="0" w:color="auto"/>
                    <w:left w:val="none" w:sz="0" w:space="0" w:color="auto"/>
                    <w:bottom w:val="none" w:sz="0" w:space="0" w:color="auto"/>
                    <w:right w:val="none" w:sz="0" w:space="0" w:color="auto"/>
                  </w:divBdr>
                </w:div>
                <w:div w:id="614680059">
                  <w:marLeft w:val="0"/>
                  <w:marRight w:val="0"/>
                  <w:marTop w:val="0"/>
                  <w:marBottom w:val="0"/>
                  <w:divBdr>
                    <w:top w:val="none" w:sz="0" w:space="0" w:color="auto"/>
                    <w:left w:val="none" w:sz="0" w:space="0" w:color="auto"/>
                    <w:bottom w:val="none" w:sz="0" w:space="0" w:color="auto"/>
                    <w:right w:val="none" w:sz="0" w:space="0" w:color="auto"/>
                  </w:divBdr>
                </w:div>
                <w:div w:id="662195768">
                  <w:marLeft w:val="0"/>
                  <w:marRight w:val="0"/>
                  <w:marTop w:val="0"/>
                  <w:marBottom w:val="0"/>
                  <w:divBdr>
                    <w:top w:val="none" w:sz="0" w:space="0" w:color="auto"/>
                    <w:left w:val="none" w:sz="0" w:space="0" w:color="auto"/>
                    <w:bottom w:val="none" w:sz="0" w:space="0" w:color="auto"/>
                    <w:right w:val="none" w:sz="0" w:space="0" w:color="auto"/>
                  </w:divBdr>
                </w:div>
                <w:div w:id="711416948">
                  <w:marLeft w:val="0"/>
                  <w:marRight w:val="0"/>
                  <w:marTop w:val="0"/>
                  <w:marBottom w:val="0"/>
                  <w:divBdr>
                    <w:top w:val="none" w:sz="0" w:space="0" w:color="auto"/>
                    <w:left w:val="none" w:sz="0" w:space="0" w:color="auto"/>
                    <w:bottom w:val="none" w:sz="0" w:space="0" w:color="auto"/>
                    <w:right w:val="none" w:sz="0" w:space="0" w:color="auto"/>
                  </w:divBdr>
                </w:div>
                <w:div w:id="716244925">
                  <w:marLeft w:val="0"/>
                  <w:marRight w:val="0"/>
                  <w:marTop w:val="0"/>
                  <w:marBottom w:val="0"/>
                  <w:divBdr>
                    <w:top w:val="none" w:sz="0" w:space="0" w:color="auto"/>
                    <w:left w:val="none" w:sz="0" w:space="0" w:color="auto"/>
                    <w:bottom w:val="none" w:sz="0" w:space="0" w:color="auto"/>
                    <w:right w:val="none" w:sz="0" w:space="0" w:color="auto"/>
                  </w:divBdr>
                </w:div>
                <w:div w:id="716584554">
                  <w:marLeft w:val="0"/>
                  <w:marRight w:val="0"/>
                  <w:marTop w:val="0"/>
                  <w:marBottom w:val="0"/>
                  <w:divBdr>
                    <w:top w:val="none" w:sz="0" w:space="0" w:color="auto"/>
                    <w:left w:val="none" w:sz="0" w:space="0" w:color="auto"/>
                    <w:bottom w:val="none" w:sz="0" w:space="0" w:color="auto"/>
                    <w:right w:val="none" w:sz="0" w:space="0" w:color="auto"/>
                  </w:divBdr>
                </w:div>
                <w:div w:id="722218791">
                  <w:marLeft w:val="0"/>
                  <w:marRight w:val="0"/>
                  <w:marTop w:val="0"/>
                  <w:marBottom w:val="0"/>
                  <w:divBdr>
                    <w:top w:val="none" w:sz="0" w:space="0" w:color="auto"/>
                    <w:left w:val="none" w:sz="0" w:space="0" w:color="auto"/>
                    <w:bottom w:val="none" w:sz="0" w:space="0" w:color="auto"/>
                    <w:right w:val="none" w:sz="0" w:space="0" w:color="auto"/>
                  </w:divBdr>
                </w:div>
                <w:div w:id="740063923">
                  <w:marLeft w:val="0"/>
                  <w:marRight w:val="0"/>
                  <w:marTop w:val="0"/>
                  <w:marBottom w:val="0"/>
                  <w:divBdr>
                    <w:top w:val="none" w:sz="0" w:space="0" w:color="auto"/>
                    <w:left w:val="none" w:sz="0" w:space="0" w:color="auto"/>
                    <w:bottom w:val="none" w:sz="0" w:space="0" w:color="auto"/>
                    <w:right w:val="none" w:sz="0" w:space="0" w:color="auto"/>
                  </w:divBdr>
                </w:div>
                <w:div w:id="745759275">
                  <w:marLeft w:val="0"/>
                  <w:marRight w:val="0"/>
                  <w:marTop w:val="0"/>
                  <w:marBottom w:val="0"/>
                  <w:divBdr>
                    <w:top w:val="none" w:sz="0" w:space="0" w:color="auto"/>
                    <w:left w:val="none" w:sz="0" w:space="0" w:color="auto"/>
                    <w:bottom w:val="none" w:sz="0" w:space="0" w:color="auto"/>
                    <w:right w:val="none" w:sz="0" w:space="0" w:color="auto"/>
                  </w:divBdr>
                </w:div>
                <w:div w:id="767846324">
                  <w:marLeft w:val="0"/>
                  <w:marRight w:val="0"/>
                  <w:marTop w:val="0"/>
                  <w:marBottom w:val="0"/>
                  <w:divBdr>
                    <w:top w:val="none" w:sz="0" w:space="0" w:color="auto"/>
                    <w:left w:val="none" w:sz="0" w:space="0" w:color="auto"/>
                    <w:bottom w:val="none" w:sz="0" w:space="0" w:color="auto"/>
                    <w:right w:val="none" w:sz="0" w:space="0" w:color="auto"/>
                  </w:divBdr>
                </w:div>
                <w:div w:id="776944641">
                  <w:marLeft w:val="0"/>
                  <w:marRight w:val="0"/>
                  <w:marTop w:val="0"/>
                  <w:marBottom w:val="0"/>
                  <w:divBdr>
                    <w:top w:val="none" w:sz="0" w:space="0" w:color="auto"/>
                    <w:left w:val="none" w:sz="0" w:space="0" w:color="auto"/>
                    <w:bottom w:val="none" w:sz="0" w:space="0" w:color="auto"/>
                    <w:right w:val="none" w:sz="0" w:space="0" w:color="auto"/>
                  </w:divBdr>
                </w:div>
                <w:div w:id="786504795">
                  <w:marLeft w:val="0"/>
                  <w:marRight w:val="0"/>
                  <w:marTop w:val="0"/>
                  <w:marBottom w:val="0"/>
                  <w:divBdr>
                    <w:top w:val="none" w:sz="0" w:space="0" w:color="auto"/>
                    <w:left w:val="none" w:sz="0" w:space="0" w:color="auto"/>
                    <w:bottom w:val="none" w:sz="0" w:space="0" w:color="auto"/>
                    <w:right w:val="none" w:sz="0" w:space="0" w:color="auto"/>
                  </w:divBdr>
                </w:div>
                <w:div w:id="832261655">
                  <w:marLeft w:val="0"/>
                  <w:marRight w:val="0"/>
                  <w:marTop w:val="0"/>
                  <w:marBottom w:val="0"/>
                  <w:divBdr>
                    <w:top w:val="none" w:sz="0" w:space="0" w:color="auto"/>
                    <w:left w:val="none" w:sz="0" w:space="0" w:color="auto"/>
                    <w:bottom w:val="none" w:sz="0" w:space="0" w:color="auto"/>
                    <w:right w:val="none" w:sz="0" w:space="0" w:color="auto"/>
                  </w:divBdr>
                </w:div>
                <w:div w:id="852451903">
                  <w:marLeft w:val="0"/>
                  <w:marRight w:val="0"/>
                  <w:marTop w:val="0"/>
                  <w:marBottom w:val="0"/>
                  <w:divBdr>
                    <w:top w:val="none" w:sz="0" w:space="0" w:color="auto"/>
                    <w:left w:val="none" w:sz="0" w:space="0" w:color="auto"/>
                    <w:bottom w:val="none" w:sz="0" w:space="0" w:color="auto"/>
                    <w:right w:val="none" w:sz="0" w:space="0" w:color="auto"/>
                  </w:divBdr>
                </w:div>
                <w:div w:id="912542298">
                  <w:marLeft w:val="0"/>
                  <w:marRight w:val="0"/>
                  <w:marTop w:val="0"/>
                  <w:marBottom w:val="0"/>
                  <w:divBdr>
                    <w:top w:val="none" w:sz="0" w:space="0" w:color="auto"/>
                    <w:left w:val="none" w:sz="0" w:space="0" w:color="auto"/>
                    <w:bottom w:val="none" w:sz="0" w:space="0" w:color="auto"/>
                    <w:right w:val="none" w:sz="0" w:space="0" w:color="auto"/>
                  </w:divBdr>
                </w:div>
                <w:div w:id="968512364">
                  <w:marLeft w:val="0"/>
                  <w:marRight w:val="0"/>
                  <w:marTop w:val="0"/>
                  <w:marBottom w:val="0"/>
                  <w:divBdr>
                    <w:top w:val="none" w:sz="0" w:space="0" w:color="auto"/>
                    <w:left w:val="none" w:sz="0" w:space="0" w:color="auto"/>
                    <w:bottom w:val="none" w:sz="0" w:space="0" w:color="auto"/>
                    <w:right w:val="none" w:sz="0" w:space="0" w:color="auto"/>
                  </w:divBdr>
                </w:div>
                <w:div w:id="971208947">
                  <w:marLeft w:val="0"/>
                  <w:marRight w:val="0"/>
                  <w:marTop w:val="0"/>
                  <w:marBottom w:val="0"/>
                  <w:divBdr>
                    <w:top w:val="none" w:sz="0" w:space="0" w:color="auto"/>
                    <w:left w:val="none" w:sz="0" w:space="0" w:color="auto"/>
                    <w:bottom w:val="none" w:sz="0" w:space="0" w:color="auto"/>
                    <w:right w:val="none" w:sz="0" w:space="0" w:color="auto"/>
                  </w:divBdr>
                </w:div>
                <w:div w:id="997465935">
                  <w:marLeft w:val="0"/>
                  <w:marRight w:val="0"/>
                  <w:marTop w:val="0"/>
                  <w:marBottom w:val="0"/>
                  <w:divBdr>
                    <w:top w:val="none" w:sz="0" w:space="0" w:color="auto"/>
                    <w:left w:val="none" w:sz="0" w:space="0" w:color="auto"/>
                    <w:bottom w:val="none" w:sz="0" w:space="0" w:color="auto"/>
                    <w:right w:val="none" w:sz="0" w:space="0" w:color="auto"/>
                  </w:divBdr>
                </w:div>
                <w:div w:id="998070539">
                  <w:marLeft w:val="0"/>
                  <w:marRight w:val="0"/>
                  <w:marTop w:val="0"/>
                  <w:marBottom w:val="0"/>
                  <w:divBdr>
                    <w:top w:val="none" w:sz="0" w:space="0" w:color="auto"/>
                    <w:left w:val="none" w:sz="0" w:space="0" w:color="auto"/>
                    <w:bottom w:val="none" w:sz="0" w:space="0" w:color="auto"/>
                    <w:right w:val="none" w:sz="0" w:space="0" w:color="auto"/>
                  </w:divBdr>
                </w:div>
                <w:div w:id="1017460404">
                  <w:marLeft w:val="0"/>
                  <w:marRight w:val="0"/>
                  <w:marTop w:val="0"/>
                  <w:marBottom w:val="0"/>
                  <w:divBdr>
                    <w:top w:val="none" w:sz="0" w:space="0" w:color="auto"/>
                    <w:left w:val="none" w:sz="0" w:space="0" w:color="auto"/>
                    <w:bottom w:val="none" w:sz="0" w:space="0" w:color="auto"/>
                    <w:right w:val="none" w:sz="0" w:space="0" w:color="auto"/>
                  </w:divBdr>
                </w:div>
                <w:div w:id="1063409366">
                  <w:marLeft w:val="0"/>
                  <w:marRight w:val="0"/>
                  <w:marTop w:val="0"/>
                  <w:marBottom w:val="0"/>
                  <w:divBdr>
                    <w:top w:val="none" w:sz="0" w:space="0" w:color="auto"/>
                    <w:left w:val="none" w:sz="0" w:space="0" w:color="auto"/>
                    <w:bottom w:val="none" w:sz="0" w:space="0" w:color="auto"/>
                    <w:right w:val="none" w:sz="0" w:space="0" w:color="auto"/>
                  </w:divBdr>
                </w:div>
                <w:div w:id="1142651958">
                  <w:marLeft w:val="0"/>
                  <w:marRight w:val="0"/>
                  <w:marTop w:val="0"/>
                  <w:marBottom w:val="0"/>
                  <w:divBdr>
                    <w:top w:val="none" w:sz="0" w:space="0" w:color="auto"/>
                    <w:left w:val="none" w:sz="0" w:space="0" w:color="auto"/>
                    <w:bottom w:val="none" w:sz="0" w:space="0" w:color="auto"/>
                    <w:right w:val="none" w:sz="0" w:space="0" w:color="auto"/>
                  </w:divBdr>
                </w:div>
                <w:div w:id="1167985137">
                  <w:marLeft w:val="0"/>
                  <w:marRight w:val="0"/>
                  <w:marTop w:val="0"/>
                  <w:marBottom w:val="0"/>
                  <w:divBdr>
                    <w:top w:val="none" w:sz="0" w:space="0" w:color="auto"/>
                    <w:left w:val="none" w:sz="0" w:space="0" w:color="auto"/>
                    <w:bottom w:val="none" w:sz="0" w:space="0" w:color="auto"/>
                    <w:right w:val="none" w:sz="0" w:space="0" w:color="auto"/>
                  </w:divBdr>
                </w:div>
                <w:div w:id="1192961054">
                  <w:marLeft w:val="0"/>
                  <w:marRight w:val="0"/>
                  <w:marTop w:val="0"/>
                  <w:marBottom w:val="0"/>
                  <w:divBdr>
                    <w:top w:val="none" w:sz="0" w:space="0" w:color="auto"/>
                    <w:left w:val="none" w:sz="0" w:space="0" w:color="auto"/>
                    <w:bottom w:val="none" w:sz="0" w:space="0" w:color="auto"/>
                    <w:right w:val="none" w:sz="0" w:space="0" w:color="auto"/>
                  </w:divBdr>
                </w:div>
                <w:div w:id="1204560388">
                  <w:marLeft w:val="0"/>
                  <w:marRight w:val="0"/>
                  <w:marTop w:val="0"/>
                  <w:marBottom w:val="0"/>
                  <w:divBdr>
                    <w:top w:val="none" w:sz="0" w:space="0" w:color="auto"/>
                    <w:left w:val="none" w:sz="0" w:space="0" w:color="auto"/>
                    <w:bottom w:val="none" w:sz="0" w:space="0" w:color="auto"/>
                    <w:right w:val="none" w:sz="0" w:space="0" w:color="auto"/>
                  </w:divBdr>
                </w:div>
                <w:div w:id="1204712615">
                  <w:marLeft w:val="0"/>
                  <w:marRight w:val="0"/>
                  <w:marTop w:val="0"/>
                  <w:marBottom w:val="0"/>
                  <w:divBdr>
                    <w:top w:val="none" w:sz="0" w:space="0" w:color="auto"/>
                    <w:left w:val="none" w:sz="0" w:space="0" w:color="auto"/>
                    <w:bottom w:val="none" w:sz="0" w:space="0" w:color="auto"/>
                    <w:right w:val="none" w:sz="0" w:space="0" w:color="auto"/>
                  </w:divBdr>
                </w:div>
                <w:div w:id="1207371910">
                  <w:marLeft w:val="0"/>
                  <w:marRight w:val="0"/>
                  <w:marTop w:val="0"/>
                  <w:marBottom w:val="0"/>
                  <w:divBdr>
                    <w:top w:val="none" w:sz="0" w:space="0" w:color="auto"/>
                    <w:left w:val="none" w:sz="0" w:space="0" w:color="auto"/>
                    <w:bottom w:val="none" w:sz="0" w:space="0" w:color="auto"/>
                    <w:right w:val="none" w:sz="0" w:space="0" w:color="auto"/>
                  </w:divBdr>
                </w:div>
                <w:div w:id="1294823763">
                  <w:marLeft w:val="0"/>
                  <w:marRight w:val="0"/>
                  <w:marTop w:val="0"/>
                  <w:marBottom w:val="0"/>
                  <w:divBdr>
                    <w:top w:val="none" w:sz="0" w:space="0" w:color="auto"/>
                    <w:left w:val="none" w:sz="0" w:space="0" w:color="auto"/>
                    <w:bottom w:val="none" w:sz="0" w:space="0" w:color="auto"/>
                    <w:right w:val="none" w:sz="0" w:space="0" w:color="auto"/>
                  </w:divBdr>
                </w:div>
                <w:div w:id="1324165116">
                  <w:marLeft w:val="0"/>
                  <w:marRight w:val="0"/>
                  <w:marTop w:val="0"/>
                  <w:marBottom w:val="0"/>
                  <w:divBdr>
                    <w:top w:val="none" w:sz="0" w:space="0" w:color="auto"/>
                    <w:left w:val="none" w:sz="0" w:space="0" w:color="auto"/>
                    <w:bottom w:val="none" w:sz="0" w:space="0" w:color="auto"/>
                    <w:right w:val="none" w:sz="0" w:space="0" w:color="auto"/>
                  </w:divBdr>
                </w:div>
                <w:div w:id="1349217875">
                  <w:marLeft w:val="0"/>
                  <w:marRight w:val="0"/>
                  <w:marTop w:val="0"/>
                  <w:marBottom w:val="0"/>
                  <w:divBdr>
                    <w:top w:val="none" w:sz="0" w:space="0" w:color="auto"/>
                    <w:left w:val="none" w:sz="0" w:space="0" w:color="auto"/>
                    <w:bottom w:val="none" w:sz="0" w:space="0" w:color="auto"/>
                    <w:right w:val="none" w:sz="0" w:space="0" w:color="auto"/>
                  </w:divBdr>
                </w:div>
                <w:div w:id="1352027501">
                  <w:marLeft w:val="0"/>
                  <w:marRight w:val="0"/>
                  <w:marTop w:val="0"/>
                  <w:marBottom w:val="0"/>
                  <w:divBdr>
                    <w:top w:val="none" w:sz="0" w:space="0" w:color="auto"/>
                    <w:left w:val="none" w:sz="0" w:space="0" w:color="auto"/>
                    <w:bottom w:val="none" w:sz="0" w:space="0" w:color="auto"/>
                    <w:right w:val="none" w:sz="0" w:space="0" w:color="auto"/>
                  </w:divBdr>
                </w:div>
                <w:div w:id="1423184869">
                  <w:marLeft w:val="0"/>
                  <w:marRight w:val="0"/>
                  <w:marTop w:val="0"/>
                  <w:marBottom w:val="0"/>
                  <w:divBdr>
                    <w:top w:val="none" w:sz="0" w:space="0" w:color="auto"/>
                    <w:left w:val="none" w:sz="0" w:space="0" w:color="auto"/>
                    <w:bottom w:val="none" w:sz="0" w:space="0" w:color="auto"/>
                    <w:right w:val="none" w:sz="0" w:space="0" w:color="auto"/>
                  </w:divBdr>
                </w:div>
                <w:div w:id="1457409156">
                  <w:marLeft w:val="0"/>
                  <w:marRight w:val="0"/>
                  <w:marTop w:val="0"/>
                  <w:marBottom w:val="0"/>
                  <w:divBdr>
                    <w:top w:val="none" w:sz="0" w:space="0" w:color="auto"/>
                    <w:left w:val="none" w:sz="0" w:space="0" w:color="auto"/>
                    <w:bottom w:val="none" w:sz="0" w:space="0" w:color="auto"/>
                    <w:right w:val="none" w:sz="0" w:space="0" w:color="auto"/>
                  </w:divBdr>
                </w:div>
                <w:div w:id="1486822338">
                  <w:marLeft w:val="0"/>
                  <w:marRight w:val="0"/>
                  <w:marTop w:val="0"/>
                  <w:marBottom w:val="0"/>
                  <w:divBdr>
                    <w:top w:val="none" w:sz="0" w:space="0" w:color="auto"/>
                    <w:left w:val="none" w:sz="0" w:space="0" w:color="auto"/>
                    <w:bottom w:val="none" w:sz="0" w:space="0" w:color="auto"/>
                    <w:right w:val="none" w:sz="0" w:space="0" w:color="auto"/>
                  </w:divBdr>
                </w:div>
                <w:div w:id="1549224127">
                  <w:marLeft w:val="0"/>
                  <w:marRight w:val="0"/>
                  <w:marTop w:val="0"/>
                  <w:marBottom w:val="0"/>
                  <w:divBdr>
                    <w:top w:val="none" w:sz="0" w:space="0" w:color="auto"/>
                    <w:left w:val="none" w:sz="0" w:space="0" w:color="auto"/>
                    <w:bottom w:val="none" w:sz="0" w:space="0" w:color="auto"/>
                    <w:right w:val="none" w:sz="0" w:space="0" w:color="auto"/>
                  </w:divBdr>
                </w:div>
                <w:div w:id="1572538593">
                  <w:marLeft w:val="0"/>
                  <w:marRight w:val="0"/>
                  <w:marTop w:val="0"/>
                  <w:marBottom w:val="0"/>
                  <w:divBdr>
                    <w:top w:val="none" w:sz="0" w:space="0" w:color="auto"/>
                    <w:left w:val="none" w:sz="0" w:space="0" w:color="auto"/>
                    <w:bottom w:val="none" w:sz="0" w:space="0" w:color="auto"/>
                    <w:right w:val="none" w:sz="0" w:space="0" w:color="auto"/>
                  </w:divBdr>
                </w:div>
                <w:div w:id="1612198546">
                  <w:marLeft w:val="0"/>
                  <w:marRight w:val="0"/>
                  <w:marTop w:val="0"/>
                  <w:marBottom w:val="0"/>
                  <w:divBdr>
                    <w:top w:val="none" w:sz="0" w:space="0" w:color="auto"/>
                    <w:left w:val="none" w:sz="0" w:space="0" w:color="auto"/>
                    <w:bottom w:val="none" w:sz="0" w:space="0" w:color="auto"/>
                    <w:right w:val="none" w:sz="0" w:space="0" w:color="auto"/>
                  </w:divBdr>
                </w:div>
                <w:div w:id="1654874865">
                  <w:marLeft w:val="0"/>
                  <w:marRight w:val="0"/>
                  <w:marTop w:val="0"/>
                  <w:marBottom w:val="0"/>
                  <w:divBdr>
                    <w:top w:val="none" w:sz="0" w:space="0" w:color="auto"/>
                    <w:left w:val="none" w:sz="0" w:space="0" w:color="auto"/>
                    <w:bottom w:val="none" w:sz="0" w:space="0" w:color="auto"/>
                    <w:right w:val="none" w:sz="0" w:space="0" w:color="auto"/>
                  </w:divBdr>
                </w:div>
                <w:div w:id="1666545938">
                  <w:marLeft w:val="0"/>
                  <w:marRight w:val="0"/>
                  <w:marTop w:val="0"/>
                  <w:marBottom w:val="0"/>
                  <w:divBdr>
                    <w:top w:val="none" w:sz="0" w:space="0" w:color="auto"/>
                    <w:left w:val="none" w:sz="0" w:space="0" w:color="auto"/>
                    <w:bottom w:val="none" w:sz="0" w:space="0" w:color="auto"/>
                    <w:right w:val="none" w:sz="0" w:space="0" w:color="auto"/>
                  </w:divBdr>
                </w:div>
                <w:div w:id="1671904692">
                  <w:marLeft w:val="0"/>
                  <w:marRight w:val="0"/>
                  <w:marTop w:val="0"/>
                  <w:marBottom w:val="0"/>
                  <w:divBdr>
                    <w:top w:val="none" w:sz="0" w:space="0" w:color="auto"/>
                    <w:left w:val="none" w:sz="0" w:space="0" w:color="auto"/>
                    <w:bottom w:val="none" w:sz="0" w:space="0" w:color="auto"/>
                    <w:right w:val="none" w:sz="0" w:space="0" w:color="auto"/>
                  </w:divBdr>
                </w:div>
                <w:div w:id="1701514535">
                  <w:marLeft w:val="0"/>
                  <w:marRight w:val="0"/>
                  <w:marTop w:val="0"/>
                  <w:marBottom w:val="0"/>
                  <w:divBdr>
                    <w:top w:val="none" w:sz="0" w:space="0" w:color="auto"/>
                    <w:left w:val="none" w:sz="0" w:space="0" w:color="auto"/>
                    <w:bottom w:val="none" w:sz="0" w:space="0" w:color="auto"/>
                    <w:right w:val="none" w:sz="0" w:space="0" w:color="auto"/>
                  </w:divBdr>
                </w:div>
                <w:div w:id="1707606308">
                  <w:marLeft w:val="0"/>
                  <w:marRight w:val="0"/>
                  <w:marTop w:val="0"/>
                  <w:marBottom w:val="0"/>
                  <w:divBdr>
                    <w:top w:val="none" w:sz="0" w:space="0" w:color="auto"/>
                    <w:left w:val="none" w:sz="0" w:space="0" w:color="auto"/>
                    <w:bottom w:val="none" w:sz="0" w:space="0" w:color="auto"/>
                    <w:right w:val="none" w:sz="0" w:space="0" w:color="auto"/>
                  </w:divBdr>
                </w:div>
                <w:div w:id="1729955779">
                  <w:marLeft w:val="0"/>
                  <w:marRight w:val="0"/>
                  <w:marTop w:val="0"/>
                  <w:marBottom w:val="0"/>
                  <w:divBdr>
                    <w:top w:val="none" w:sz="0" w:space="0" w:color="auto"/>
                    <w:left w:val="none" w:sz="0" w:space="0" w:color="auto"/>
                    <w:bottom w:val="none" w:sz="0" w:space="0" w:color="auto"/>
                    <w:right w:val="none" w:sz="0" w:space="0" w:color="auto"/>
                  </w:divBdr>
                </w:div>
                <w:div w:id="1734738394">
                  <w:marLeft w:val="0"/>
                  <w:marRight w:val="0"/>
                  <w:marTop w:val="0"/>
                  <w:marBottom w:val="0"/>
                  <w:divBdr>
                    <w:top w:val="none" w:sz="0" w:space="0" w:color="auto"/>
                    <w:left w:val="none" w:sz="0" w:space="0" w:color="auto"/>
                    <w:bottom w:val="none" w:sz="0" w:space="0" w:color="auto"/>
                    <w:right w:val="none" w:sz="0" w:space="0" w:color="auto"/>
                  </w:divBdr>
                </w:div>
                <w:div w:id="1744109861">
                  <w:marLeft w:val="0"/>
                  <w:marRight w:val="0"/>
                  <w:marTop w:val="0"/>
                  <w:marBottom w:val="0"/>
                  <w:divBdr>
                    <w:top w:val="none" w:sz="0" w:space="0" w:color="auto"/>
                    <w:left w:val="none" w:sz="0" w:space="0" w:color="auto"/>
                    <w:bottom w:val="none" w:sz="0" w:space="0" w:color="auto"/>
                    <w:right w:val="none" w:sz="0" w:space="0" w:color="auto"/>
                  </w:divBdr>
                </w:div>
                <w:div w:id="1759860718">
                  <w:marLeft w:val="0"/>
                  <w:marRight w:val="0"/>
                  <w:marTop w:val="0"/>
                  <w:marBottom w:val="0"/>
                  <w:divBdr>
                    <w:top w:val="none" w:sz="0" w:space="0" w:color="auto"/>
                    <w:left w:val="none" w:sz="0" w:space="0" w:color="auto"/>
                    <w:bottom w:val="none" w:sz="0" w:space="0" w:color="auto"/>
                    <w:right w:val="none" w:sz="0" w:space="0" w:color="auto"/>
                  </w:divBdr>
                </w:div>
                <w:div w:id="1771777555">
                  <w:marLeft w:val="0"/>
                  <w:marRight w:val="0"/>
                  <w:marTop w:val="0"/>
                  <w:marBottom w:val="0"/>
                  <w:divBdr>
                    <w:top w:val="none" w:sz="0" w:space="0" w:color="auto"/>
                    <w:left w:val="none" w:sz="0" w:space="0" w:color="auto"/>
                    <w:bottom w:val="none" w:sz="0" w:space="0" w:color="auto"/>
                    <w:right w:val="none" w:sz="0" w:space="0" w:color="auto"/>
                  </w:divBdr>
                </w:div>
                <w:div w:id="1814517200">
                  <w:marLeft w:val="0"/>
                  <w:marRight w:val="0"/>
                  <w:marTop w:val="0"/>
                  <w:marBottom w:val="0"/>
                  <w:divBdr>
                    <w:top w:val="none" w:sz="0" w:space="0" w:color="auto"/>
                    <w:left w:val="none" w:sz="0" w:space="0" w:color="auto"/>
                    <w:bottom w:val="none" w:sz="0" w:space="0" w:color="auto"/>
                    <w:right w:val="none" w:sz="0" w:space="0" w:color="auto"/>
                  </w:divBdr>
                </w:div>
                <w:div w:id="1840579660">
                  <w:marLeft w:val="0"/>
                  <w:marRight w:val="0"/>
                  <w:marTop w:val="0"/>
                  <w:marBottom w:val="0"/>
                  <w:divBdr>
                    <w:top w:val="none" w:sz="0" w:space="0" w:color="auto"/>
                    <w:left w:val="none" w:sz="0" w:space="0" w:color="auto"/>
                    <w:bottom w:val="none" w:sz="0" w:space="0" w:color="auto"/>
                    <w:right w:val="none" w:sz="0" w:space="0" w:color="auto"/>
                  </w:divBdr>
                </w:div>
                <w:div w:id="1874920552">
                  <w:marLeft w:val="0"/>
                  <w:marRight w:val="0"/>
                  <w:marTop w:val="0"/>
                  <w:marBottom w:val="0"/>
                  <w:divBdr>
                    <w:top w:val="none" w:sz="0" w:space="0" w:color="auto"/>
                    <w:left w:val="none" w:sz="0" w:space="0" w:color="auto"/>
                    <w:bottom w:val="none" w:sz="0" w:space="0" w:color="auto"/>
                    <w:right w:val="none" w:sz="0" w:space="0" w:color="auto"/>
                  </w:divBdr>
                </w:div>
                <w:div w:id="1903249572">
                  <w:marLeft w:val="0"/>
                  <w:marRight w:val="0"/>
                  <w:marTop w:val="0"/>
                  <w:marBottom w:val="0"/>
                  <w:divBdr>
                    <w:top w:val="none" w:sz="0" w:space="0" w:color="auto"/>
                    <w:left w:val="none" w:sz="0" w:space="0" w:color="auto"/>
                    <w:bottom w:val="none" w:sz="0" w:space="0" w:color="auto"/>
                    <w:right w:val="none" w:sz="0" w:space="0" w:color="auto"/>
                  </w:divBdr>
                </w:div>
                <w:div w:id="1942180272">
                  <w:marLeft w:val="0"/>
                  <w:marRight w:val="0"/>
                  <w:marTop w:val="0"/>
                  <w:marBottom w:val="0"/>
                  <w:divBdr>
                    <w:top w:val="none" w:sz="0" w:space="0" w:color="auto"/>
                    <w:left w:val="none" w:sz="0" w:space="0" w:color="auto"/>
                    <w:bottom w:val="none" w:sz="0" w:space="0" w:color="auto"/>
                    <w:right w:val="none" w:sz="0" w:space="0" w:color="auto"/>
                  </w:divBdr>
                </w:div>
                <w:div w:id="1947612805">
                  <w:marLeft w:val="0"/>
                  <w:marRight w:val="0"/>
                  <w:marTop w:val="0"/>
                  <w:marBottom w:val="0"/>
                  <w:divBdr>
                    <w:top w:val="none" w:sz="0" w:space="0" w:color="auto"/>
                    <w:left w:val="none" w:sz="0" w:space="0" w:color="auto"/>
                    <w:bottom w:val="none" w:sz="0" w:space="0" w:color="auto"/>
                    <w:right w:val="none" w:sz="0" w:space="0" w:color="auto"/>
                  </w:divBdr>
                </w:div>
                <w:div w:id="1991054712">
                  <w:marLeft w:val="0"/>
                  <w:marRight w:val="0"/>
                  <w:marTop w:val="0"/>
                  <w:marBottom w:val="0"/>
                  <w:divBdr>
                    <w:top w:val="none" w:sz="0" w:space="0" w:color="auto"/>
                    <w:left w:val="none" w:sz="0" w:space="0" w:color="auto"/>
                    <w:bottom w:val="none" w:sz="0" w:space="0" w:color="auto"/>
                    <w:right w:val="none" w:sz="0" w:space="0" w:color="auto"/>
                  </w:divBdr>
                </w:div>
                <w:div w:id="2046104051">
                  <w:marLeft w:val="0"/>
                  <w:marRight w:val="0"/>
                  <w:marTop w:val="0"/>
                  <w:marBottom w:val="0"/>
                  <w:divBdr>
                    <w:top w:val="none" w:sz="0" w:space="0" w:color="auto"/>
                    <w:left w:val="none" w:sz="0" w:space="0" w:color="auto"/>
                    <w:bottom w:val="none" w:sz="0" w:space="0" w:color="auto"/>
                    <w:right w:val="none" w:sz="0" w:space="0" w:color="auto"/>
                  </w:divBdr>
                </w:div>
                <w:div w:id="2073918311">
                  <w:marLeft w:val="0"/>
                  <w:marRight w:val="0"/>
                  <w:marTop w:val="0"/>
                  <w:marBottom w:val="0"/>
                  <w:divBdr>
                    <w:top w:val="none" w:sz="0" w:space="0" w:color="auto"/>
                    <w:left w:val="none" w:sz="0" w:space="0" w:color="auto"/>
                    <w:bottom w:val="none" w:sz="0" w:space="0" w:color="auto"/>
                    <w:right w:val="none" w:sz="0" w:space="0" w:color="auto"/>
                  </w:divBdr>
                </w:div>
                <w:div w:id="2076850235">
                  <w:marLeft w:val="0"/>
                  <w:marRight w:val="0"/>
                  <w:marTop w:val="0"/>
                  <w:marBottom w:val="0"/>
                  <w:divBdr>
                    <w:top w:val="none" w:sz="0" w:space="0" w:color="auto"/>
                    <w:left w:val="none" w:sz="0" w:space="0" w:color="auto"/>
                    <w:bottom w:val="none" w:sz="0" w:space="0" w:color="auto"/>
                    <w:right w:val="none" w:sz="0" w:space="0" w:color="auto"/>
                  </w:divBdr>
                </w:div>
                <w:div w:id="2080051993">
                  <w:marLeft w:val="0"/>
                  <w:marRight w:val="0"/>
                  <w:marTop w:val="0"/>
                  <w:marBottom w:val="0"/>
                  <w:divBdr>
                    <w:top w:val="none" w:sz="0" w:space="0" w:color="auto"/>
                    <w:left w:val="none" w:sz="0" w:space="0" w:color="auto"/>
                    <w:bottom w:val="none" w:sz="0" w:space="0" w:color="auto"/>
                    <w:right w:val="none" w:sz="0" w:space="0" w:color="auto"/>
                  </w:divBdr>
                </w:div>
                <w:div w:id="2091463945">
                  <w:marLeft w:val="0"/>
                  <w:marRight w:val="0"/>
                  <w:marTop w:val="0"/>
                  <w:marBottom w:val="0"/>
                  <w:divBdr>
                    <w:top w:val="none" w:sz="0" w:space="0" w:color="auto"/>
                    <w:left w:val="none" w:sz="0" w:space="0" w:color="auto"/>
                    <w:bottom w:val="none" w:sz="0" w:space="0" w:color="auto"/>
                    <w:right w:val="none" w:sz="0" w:space="0" w:color="auto"/>
                  </w:divBdr>
                </w:div>
                <w:div w:id="2118867116">
                  <w:marLeft w:val="0"/>
                  <w:marRight w:val="0"/>
                  <w:marTop w:val="0"/>
                  <w:marBottom w:val="0"/>
                  <w:divBdr>
                    <w:top w:val="none" w:sz="0" w:space="0" w:color="auto"/>
                    <w:left w:val="none" w:sz="0" w:space="0" w:color="auto"/>
                    <w:bottom w:val="none" w:sz="0" w:space="0" w:color="auto"/>
                    <w:right w:val="none" w:sz="0" w:space="0" w:color="auto"/>
                  </w:divBdr>
                </w:div>
                <w:div w:id="21290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2006">
          <w:marLeft w:val="0"/>
          <w:marRight w:val="0"/>
          <w:marTop w:val="0"/>
          <w:marBottom w:val="0"/>
          <w:divBdr>
            <w:top w:val="none" w:sz="0" w:space="0" w:color="auto"/>
            <w:left w:val="none" w:sz="0" w:space="0" w:color="auto"/>
            <w:bottom w:val="none" w:sz="0" w:space="0" w:color="auto"/>
            <w:right w:val="none" w:sz="0" w:space="0" w:color="auto"/>
          </w:divBdr>
          <w:divsChild>
            <w:div w:id="1012413058">
              <w:marLeft w:val="0"/>
              <w:marRight w:val="0"/>
              <w:marTop w:val="0"/>
              <w:marBottom w:val="0"/>
              <w:divBdr>
                <w:top w:val="none" w:sz="0" w:space="0" w:color="auto"/>
                <w:left w:val="none" w:sz="0" w:space="0" w:color="auto"/>
                <w:bottom w:val="none" w:sz="0" w:space="0" w:color="auto"/>
                <w:right w:val="none" w:sz="0" w:space="0" w:color="auto"/>
              </w:divBdr>
              <w:divsChild>
                <w:div w:id="145166553">
                  <w:marLeft w:val="0"/>
                  <w:marRight w:val="0"/>
                  <w:marTop w:val="0"/>
                  <w:marBottom w:val="0"/>
                  <w:divBdr>
                    <w:top w:val="none" w:sz="0" w:space="0" w:color="auto"/>
                    <w:left w:val="none" w:sz="0" w:space="0" w:color="auto"/>
                    <w:bottom w:val="none" w:sz="0" w:space="0" w:color="auto"/>
                    <w:right w:val="none" w:sz="0" w:space="0" w:color="auto"/>
                  </w:divBdr>
                </w:div>
                <w:div w:id="467014926">
                  <w:marLeft w:val="0"/>
                  <w:marRight w:val="0"/>
                  <w:marTop w:val="0"/>
                  <w:marBottom w:val="0"/>
                  <w:divBdr>
                    <w:top w:val="none" w:sz="0" w:space="0" w:color="auto"/>
                    <w:left w:val="none" w:sz="0" w:space="0" w:color="auto"/>
                    <w:bottom w:val="none" w:sz="0" w:space="0" w:color="auto"/>
                    <w:right w:val="none" w:sz="0" w:space="0" w:color="auto"/>
                  </w:divBdr>
                </w:div>
                <w:div w:id="572590763">
                  <w:marLeft w:val="0"/>
                  <w:marRight w:val="0"/>
                  <w:marTop w:val="0"/>
                  <w:marBottom w:val="0"/>
                  <w:divBdr>
                    <w:top w:val="none" w:sz="0" w:space="0" w:color="auto"/>
                    <w:left w:val="none" w:sz="0" w:space="0" w:color="auto"/>
                    <w:bottom w:val="none" w:sz="0" w:space="0" w:color="auto"/>
                    <w:right w:val="none" w:sz="0" w:space="0" w:color="auto"/>
                  </w:divBdr>
                </w:div>
                <w:div w:id="667756905">
                  <w:marLeft w:val="0"/>
                  <w:marRight w:val="0"/>
                  <w:marTop w:val="0"/>
                  <w:marBottom w:val="0"/>
                  <w:divBdr>
                    <w:top w:val="none" w:sz="0" w:space="0" w:color="auto"/>
                    <w:left w:val="none" w:sz="0" w:space="0" w:color="auto"/>
                    <w:bottom w:val="none" w:sz="0" w:space="0" w:color="auto"/>
                    <w:right w:val="none" w:sz="0" w:space="0" w:color="auto"/>
                  </w:divBdr>
                </w:div>
                <w:div w:id="962882991">
                  <w:marLeft w:val="0"/>
                  <w:marRight w:val="0"/>
                  <w:marTop w:val="0"/>
                  <w:marBottom w:val="0"/>
                  <w:divBdr>
                    <w:top w:val="none" w:sz="0" w:space="0" w:color="auto"/>
                    <w:left w:val="none" w:sz="0" w:space="0" w:color="auto"/>
                    <w:bottom w:val="none" w:sz="0" w:space="0" w:color="auto"/>
                    <w:right w:val="none" w:sz="0" w:space="0" w:color="auto"/>
                  </w:divBdr>
                </w:div>
                <w:div w:id="982929996">
                  <w:marLeft w:val="0"/>
                  <w:marRight w:val="0"/>
                  <w:marTop w:val="0"/>
                  <w:marBottom w:val="0"/>
                  <w:divBdr>
                    <w:top w:val="none" w:sz="0" w:space="0" w:color="auto"/>
                    <w:left w:val="none" w:sz="0" w:space="0" w:color="auto"/>
                    <w:bottom w:val="none" w:sz="0" w:space="0" w:color="auto"/>
                    <w:right w:val="none" w:sz="0" w:space="0" w:color="auto"/>
                  </w:divBdr>
                </w:div>
                <w:div w:id="1143153403">
                  <w:marLeft w:val="0"/>
                  <w:marRight w:val="0"/>
                  <w:marTop w:val="0"/>
                  <w:marBottom w:val="0"/>
                  <w:divBdr>
                    <w:top w:val="none" w:sz="0" w:space="0" w:color="auto"/>
                    <w:left w:val="none" w:sz="0" w:space="0" w:color="auto"/>
                    <w:bottom w:val="none" w:sz="0" w:space="0" w:color="auto"/>
                    <w:right w:val="none" w:sz="0" w:space="0" w:color="auto"/>
                  </w:divBdr>
                </w:div>
                <w:div w:id="1160539544">
                  <w:marLeft w:val="0"/>
                  <w:marRight w:val="0"/>
                  <w:marTop w:val="0"/>
                  <w:marBottom w:val="0"/>
                  <w:divBdr>
                    <w:top w:val="none" w:sz="0" w:space="0" w:color="auto"/>
                    <w:left w:val="none" w:sz="0" w:space="0" w:color="auto"/>
                    <w:bottom w:val="none" w:sz="0" w:space="0" w:color="auto"/>
                    <w:right w:val="none" w:sz="0" w:space="0" w:color="auto"/>
                  </w:divBdr>
                </w:div>
                <w:div w:id="1352337714">
                  <w:marLeft w:val="0"/>
                  <w:marRight w:val="0"/>
                  <w:marTop w:val="0"/>
                  <w:marBottom w:val="0"/>
                  <w:divBdr>
                    <w:top w:val="none" w:sz="0" w:space="0" w:color="auto"/>
                    <w:left w:val="none" w:sz="0" w:space="0" w:color="auto"/>
                    <w:bottom w:val="none" w:sz="0" w:space="0" w:color="auto"/>
                    <w:right w:val="none" w:sz="0" w:space="0" w:color="auto"/>
                  </w:divBdr>
                </w:div>
                <w:div w:id="1531065646">
                  <w:marLeft w:val="0"/>
                  <w:marRight w:val="0"/>
                  <w:marTop w:val="0"/>
                  <w:marBottom w:val="0"/>
                  <w:divBdr>
                    <w:top w:val="none" w:sz="0" w:space="0" w:color="auto"/>
                    <w:left w:val="none" w:sz="0" w:space="0" w:color="auto"/>
                    <w:bottom w:val="none" w:sz="0" w:space="0" w:color="auto"/>
                    <w:right w:val="none" w:sz="0" w:space="0" w:color="auto"/>
                  </w:divBdr>
                </w:div>
                <w:div w:id="1532959589">
                  <w:marLeft w:val="0"/>
                  <w:marRight w:val="0"/>
                  <w:marTop w:val="0"/>
                  <w:marBottom w:val="0"/>
                  <w:divBdr>
                    <w:top w:val="none" w:sz="0" w:space="0" w:color="auto"/>
                    <w:left w:val="none" w:sz="0" w:space="0" w:color="auto"/>
                    <w:bottom w:val="none" w:sz="0" w:space="0" w:color="auto"/>
                    <w:right w:val="none" w:sz="0" w:space="0" w:color="auto"/>
                  </w:divBdr>
                </w:div>
                <w:div w:id="1800371196">
                  <w:marLeft w:val="0"/>
                  <w:marRight w:val="0"/>
                  <w:marTop w:val="0"/>
                  <w:marBottom w:val="0"/>
                  <w:divBdr>
                    <w:top w:val="none" w:sz="0" w:space="0" w:color="auto"/>
                    <w:left w:val="none" w:sz="0" w:space="0" w:color="auto"/>
                    <w:bottom w:val="none" w:sz="0" w:space="0" w:color="auto"/>
                    <w:right w:val="none" w:sz="0" w:space="0" w:color="auto"/>
                  </w:divBdr>
                </w:div>
                <w:div w:id="1830173339">
                  <w:marLeft w:val="0"/>
                  <w:marRight w:val="0"/>
                  <w:marTop w:val="0"/>
                  <w:marBottom w:val="0"/>
                  <w:divBdr>
                    <w:top w:val="none" w:sz="0" w:space="0" w:color="auto"/>
                    <w:left w:val="none" w:sz="0" w:space="0" w:color="auto"/>
                    <w:bottom w:val="none" w:sz="0" w:space="0" w:color="auto"/>
                    <w:right w:val="none" w:sz="0" w:space="0" w:color="auto"/>
                  </w:divBdr>
                </w:div>
                <w:div w:id="1930431049">
                  <w:marLeft w:val="0"/>
                  <w:marRight w:val="0"/>
                  <w:marTop w:val="0"/>
                  <w:marBottom w:val="0"/>
                  <w:divBdr>
                    <w:top w:val="none" w:sz="0" w:space="0" w:color="auto"/>
                    <w:left w:val="none" w:sz="0" w:space="0" w:color="auto"/>
                    <w:bottom w:val="none" w:sz="0" w:space="0" w:color="auto"/>
                    <w:right w:val="none" w:sz="0" w:space="0" w:color="auto"/>
                  </w:divBdr>
                </w:div>
                <w:div w:id="1938443355">
                  <w:marLeft w:val="0"/>
                  <w:marRight w:val="0"/>
                  <w:marTop w:val="0"/>
                  <w:marBottom w:val="0"/>
                  <w:divBdr>
                    <w:top w:val="none" w:sz="0" w:space="0" w:color="auto"/>
                    <w:left w:val="none" w:sz="0" w:space="0" w:color="auto"/>
                    <w:bottom w:val="none" w:sz="0" w:space="0" w:color="auto"/>
                    <w:right w:val="none" w:sz="0" w:space="0" w:color="auto"/>
                  </w:divBdr>
                </w:div>
                <w:div w:id="1949121298">
                  <w:marLeft w:val="0"/>
                  <w:marRight w:val="0"/>
                  <w:marTop w:val="0"/>
                  <w:marBottom w:val="0"/>
                  <w:divBdr>
                    <w:top w:val="none" w:sz="0" w:space="0" w:color="auto"/>
                    <w:left w:val="none" w:sz="0" w:space="0" w:color="auto"/>
                    <w:bottom w:val="none" w:sz="0" w:space="0" w:color="auto"/>
                    <w:right w:val="none" w:sz="0" w:space="0" w:color="auto"/>
                  </w:divBdr>
                </w:div>
                <w:div w:id="2019043530">
                  <w:marLeft w:val="0"/>
                  <w:marRight w:val="0"/>
                  <w:marTop w:val="0"/>
                  <w:marBottom w:val="0"/>
                  <w:divBdr>
                    <w:top w:val="none" w:sz="0" w:space="0" w:color="auto"/>
                    <w:left w:val="none" w:sz="0" w:space="0" w:color="auto"/>
                    <w:bottom w:val="none" w:sz="0" w:space="0" w:color="auto"/>
                    <w:right w:val="none" w:sz="0" w:space="0" w:color="auto"/>
                  </w:divBdr>
                </w:div>
                <w:div w:id="20253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7611">
          <w:marLeft w:val="0"/>
          <w:marRight w:val="0"/>
          <w:marTop w:val="0"/>
          <w:marBottom w:val="0"/>
          <w:divBdr>
            <w:top w:val="none" w:sz="0" w:space="0" w:color="auto"/>
            <w:left w:val="none" w:sz="0" w:space="0" w:color="auto"/>
            <w:bottom w:val="none" w:sz="0" w:space="0" w:color="auto"/>
            <w:right w:val="none" w:sz="0" w:space="0" w:color="auto"/>
          </w:divBdr>
          <w:divsChild>
            <w:div w:id="1031801602">
              <w:marLeft w:val="0"/>
              <w:marRight w:val="0"/>
              <w:marTop w:val="0"/>
              <w:marBottom w:val="0"/>
              <w:divBdr>
                <w:top w:val="none" w:sz="0" w:space="0" w:color="auto"/>
                <w:left w:val="none" w:sz="0" w:space="0" w:color="auto"/>
                <w:bottom w:val="none" w:sz="0" w:space="0" w:color="auto"/>
                <w:right w:val="none" w:sz="0" w:space="0" w:color="auto"/>
              </w:divBdr>
              <w:divsChild>
                <w:div w:id="7952081">
                  <w:marLeft w:val="0"/>
                  <w:marRight w:val="0"/>
                  <w:marTop w:val="0"/>
                  <w:marBottom w:val="0"/>
                  <w:divBdr>
                    <w:top w:val="none" w:sz="0" w:space="0" w:color="auto"/>
                    <w:left w:val="none" w:sz="0" w:space="0" w:color="auto"/>
                    <w:bottom w:val="none" w:sz="0" w:space="0" w:color="auto"/>
                    <w:right w:val="none" w:sz="0" w:space="0" w:color="auto"/>
                  </w:divBdr>
                </w:div>
                <w:div w:id="27806329">
                  <w:marLeft w:val="0"/>
                  <w:marRight w:val="0"/>
                  <w:marTop w:val="0"/>
                  <w:marBottom w:val="0"/>
                  <w:divBdr>
                    <w:top w:val="none" w:sz="0" w:space="0" w:color="auto"/>
                    <w:left w:val="none" w:sz="0" w:space="0" w:color="auto"/>
                    <w:bottom w:val="none" w:sz="0" w:space="0" w:color="auto"/>
                    <w:right w:val="none" w:sz="0" w:space="0" w:color="auto"/>
                  </w:divBdr>
                </w:div>
                <w:div w:id="41639861">
                  <w:marLeft w:val="0"/>
                  <w:marRight w:val="0"/>
                  <w:marTop w:val="0"/>
                  <w:marBottom w:val="0"/>
                  <w:divBdr>
                    <w:top w:val="none" w:sz="0" w:space="0" w:color="auto"/>
                    <w:left w:val="none" w:sz="0" w:space="0" w:color="auto"/>
                    <w:bottom w:val="none" w:sz="0" w:space="0" w:color="auto"/>
                    <w:right w:val="none" w:sz="0" w:space="0" w:color="auto"/>
                  </w:divBdr>
                </w:div>
                <w:div w:id="43917486">
                  <w:marLeft w:val="0"/>
                  <w:marRight w:val="0"/>
                  <w:marTop w:val="0"/>
                  <w:marBottom w:val="0"/>
                  <w:divBdr>
                    <w:top w:val="none" w:sz="0" w:space="0" w:color="auto"/>
                    <w:left w:val="none" w:sz="0" w:space="0" w:color="auto"/>
                    <w:bottom w:val="none" w:sz="0" w:space="0" w:color="auto"/>
                    <w:right w:val="none" w:sz="0" w:space="0" w:color="auto"/>
                  </w:divBdr>
                </w:div>
                <w:div w:id="47147502">
                  <w:marLeft w:val="0"/>
                  <w:marRight w:val="0"/>
                  <w:marTop w:val="0"/>
                  <w:marBottom w:val="0"/>
                  <w:divBdr>
                    <w:top w:val="none" w:sz="0" w:space="0" w:color="auto"/>
                    <w:left w:val="none" w:sz="0" w:space="0" w:color="auto"/>
                    <w:bottom w:val="none" w:sz="0" w:space="0" w:color="auto"/>
                    <w:right w:val="none" w:sz="0" w:space="0" w:color="auto"/>
                  </w:divBdr>
                </w:div>
                <w:div w:id="54360440">
                  <w:marLeft w:val="0"/>
                  <w:marRight w:val="0"/>
                  <w:marTop w:val="0"/>
                  <w:marBottom w:val="0"/>
                  <w:divBdr>
                    <w:top w:val="none" w:sz="0" w:space="0" w:color="auto"/>
                    <w:left w:val="none" w:sz="0" w:space="0" w:color="auto"/>
                    <w:bottom w:val="none" w:sz="0" w:space="0" w:color="auto"/>
                    <w:right w:val="none" w:sz="0" w:space="0" w:color="auto"/>
                  </w:divBdr>
                </w:div>
                <w:div w:id="54473222">
                  <w:marLeft w:val="0"/>
                  <w:marRight w:val="0"/>
                  <w:marTop w:val="0"/>
                  <w:marBottom w:val="0"/>
                  <w:divBdr>
                    <w:top w:val="none" w:sz="0" w:space="0" w:color="auto"/>
                    <w:left w:val="none" w:sz="0" w:space="0" w:color="auto"/>
                    <w:bottom w:val="none" w:sz="0" w:space="0" w:color="auto"/>
                    <w:right w:val="none" w:sz="0" w:space="0" w:color="auto"/>
                  </w:divBdr>
                </w:div>
                <w:div w:id="55128772">
                  <w:marLeft w:val="0"/>
                  <w:marRight w:val="0"/>
                  <w:marTop w:val="0"/>
                  <w:marBottom w:val="0"/>
                  <w:divBdr>
                    <w:top w:val="none" w:sz="0" w:space="0" w:color="auto"/>
                    <w:left w:val="none" w:sz="0" w:space="0" w:color="auto"/>
                    <w:bottom w:val="none" w:sz="0" w:space="0" w:color="auto"/>
                    <w:right w:val="none" w:sz="0" w:space="0" w:color="auto"/>
                  </w:divBdr>
                </w:div>
                <w:div w:id="55474100">
                  <w:marLeft w:val="0"/>
                  <w:marRight w:val="0"/>
                  <w:marTop w:val="0"/>
                  <w:marBottom w:val="0"/>
                  <w:divBdr>
                    <w:top w:val="none" w:sz="0" w:space="0" w:color="auto"/>
                    <w:left w:val="none" w:sz="0" w:space="0" w:color="auto"/>
                    <w:bottom w:val="none" w:sz="0" w:space="0" w:color="auto"/>
                    <w:right w:val="none" w:sz="0" w:space="0" w:color="auto"/>
                  </w:divBdr>
                </w:div>
                <w:div w:id="62022886">
                  <w:marLeft w:val="0"/>
                  <w:marRight w:val="0"/>
                  <w:marTop w:val="0"/>
                  <w:marBottom w:val="0"/>
                  <w:divBdr>
                    <w:top w:val="none" w:sz="0" w:space="0" w:color="auto"/>
                    <w:left w:val="none" w:sz="0" w:space="0" w:color="auto"/>
                    <w:bottom w:val="none" w:sz="0" w:space="0" w:color="auto"/>
                    <w:right w:val="none" w:sz="0" w:space="0" w:color="auto"/>
                  </w:divBdr>
                </w:div>
                <w:div w:id="76709562">
                  <w:marLeft w:val="0"/>
                  <w:marRight w:val="0"/>
                  <w:marTop w:val="0"/>
                  <w:marBottom w:val="0"/>
                  <w:divBdr>
                    <w:top w:val="none" w:sz="0" w:space="0" w:color="auto"/>
                    <w:left w:val="none" w:sz="0" w:space="0" w:color="auto"/>
                    <w:bottom w:val="none" w:sz="0" w:space="0" w:color="auto"/>
                    <w:right w:val="none" w:sz="0" w:space="0" w:color="auto"/>
                  </w:divBdr>
                </w:div>
                <w:div w:id="112945451">
                  <w:marLeft w:val="0"/>
                  <w:marRight w:val="0"/>
                  <w:marTop w:val="0"/>
                  <w:marBottom w:val="0"/>
                  <w:divBdr>
                    <w:top w:val="none" w:sz="0" w:space="0" w:color="auto"/>
                    <w:left w:val="none" w:sz="0" w:space="0" w:color="auto"/>
                    <w:bottom w:val="none" w:sz="0" w:space="0" w:color="auto"/>
                    <w:right w:val="none" w:sz="0" w:space="0" w:color="auto"/>
                  </w:divBdr>
                </w:div>
                <w:div w:id="114954354">
                  <w:marLeft w:val="0"/>
                  <w:marRight w:val="0"/>
                  <w:marTop w:val="0"/>
                  <w:marBottom w:val="0"/>
                  <w:divBdr>
                    <w:top w:val="none" w:sz="0" w:space="0" w:color="auto"/>
                    <w:left w:val="none" w:sz="0" w:space="0" w:color="auto"/>
                    <w:bottom w:val="none" w:sz="0" w:space="0" w:color="auto"/>
                    <w:right w:val="none" w:sz="0" w:space="0" w:color="auto"/>
                  </w:divBdr>
                </w:div>
                <w:div w:id="152374774">
                  <w:marLeft w:val="0"/>
                  <w:marRight w:val="0"/>
                  <w:marTop w:val="0"/>
                  <w:marBottom w:val="0"/>
                  <w:divBdr>
                    <w:top w:val="none" w:sz="0" w:space="0" w:color="auto"/>
                    <w:left w:val="none" w:sz="0" w:space="0" w:color="auto"/>
                    <w:bottom w:val="none" w:sz="0" w:space="0" w:color="auto"/>
                    <w:right w:val="none" w:sz="0" w:space="0" w:color="auto"/>
                  </w:divBdr>
                </w:div>
                <w:div w:id="163013150">
                  <w:marLeft w:val="0"/>
                  <w:marRight w:val="0"/>
                  <w:marTop w:val="0"/>
                  <w:marBottom w:val="0"/>
                  <w:divBdr>
                    <w:top w:val="none" w:sz="0" w:space="0" w:color="auto"/>
                    <w:left w:val="none" w:sz="0" w:space="0" w:color="auto"/>
                    <w:bottom w:val="none" w:sz="0" w:space="0" w:color="auto"/>
                    <w:right w:val="none" w:sz="0" w:space="0" w:color="auto"/>
                  </w:divBdr>
                </w:div>
                <w:div w:id="187792454">
                  <w:marLeft w:val="0"/>
                  <w:marRight w:val="0"/>
                  <w:marTop w:val="0"/>
                  <w:marBottom w:val="0"/>
                  <w:divBdr>
                    <w:top w:val="none" w:sz="0" w:space="0" w:color="auto"/>
                    <w:left w:val="none" w:sz="0" w:space="0" w:color="auto"/>
                    <w:bottom w:val="none" w:sz="0" w:space="0" w:color="auto"/>
                    <w:right w:val="none" w:sz="0" w:space="0" w:color="auto"/>
                  </w:divBdr>
                </w:div>
                <w:div w:id="222955097">
                  <w:marLeft w:val="0"/>
                  <w:marRight w:val="0"/>
                  <w:marTop w:val="0"/>
                  <w:marBottom w:val="0"/>
                  <w:divBdr>
                    <w:top w:val="none" w:sz="0" w:space="0" w:color="auto"/>
                    <w:left w:val="none" w:sz="0" w:space="0" w:color="auto"/>
                    <w:bottom w:val="none" w:sz="0" w:space="0" w:color="auto"/>
                    <w:right w:val="none" w:sz="0" w:space="0" w:color="auto"/>
                  </w:divBdr>
                </w:div>
                <w:div w:id="224027913">
                  <w:marLeft w:val="0"/>
                  <w:marRight w:val="0"/>
                  <w:marTop w:val="0"/>
                  <w:marBottom w:val="0"/>
                  <w:divBdr>
                    <w:top w:val="none" w:sz="0" w:space="0" w:color="auto"/>
                    <w:left w:val="none" w:sz="0" w:space="0" w:color="auto"/>
                    <w:bottom w:val="none" w:sz="0" w:space="0" w:color="auto"/>
                    <w:right w:val="none" w:sz="0" w:space="0" w:color="auto"/>
                  </w:divBdr>
                </w:div>
                <w:div w:id="224146313">
                  <w:marLeft w:val="0"/>
                  <w:marRight w:val="0"/>
                  <w:marTop w:val="0"/>
                  <w:marBottom w:val="0"/>
                  <w:divBdr>
                    <w:top w:val="none" w:sz="0" w:space="0" w:color="auto"/>
                    <w:left w:val="none" w:sz="0" w:space="0" w:color="auto"/>
                    <w:bottom w:val="none" w:sz="0" w:space="0" w:color="auto"/>
                    <w:right w:val="none" w:sz="0" w:space="0" w:color="auto"/>
                  </w:divBdr>
                </w:div>
                <w:div w:id="257981158">
                  <w:marLeft w:val="0"/>
                  <w:marRight w:val="0"/>
                  <w:marTop w:val="0"/>
                  <w:marBottom w:val="0"/>
                  <w:divBdr>
                    <w:top w:val="none" w:sz="0" w:space="0" w:color="auto"/>
                    <w:left w:val="none" w:sz="0" w:space="0" w:color="auto"/>
                    <w:bottom w:val="none" w:sz="0" w:space="0" w:color="auto"/>
                    <w:right w:val="none" w:sz="0" w:space="0" w:color="auto"/>
                  </w:divBdr>
                </w:div>
                <w:div w:id="299851344">
                  <w:marLeft w:val="0"/>
                  <w:marRight w:val="0"/>
                  <w:marTop w:val="0"/>
                  <w:marBottom w:val="0"/>
                  <w:divBdr>
                    <w:top w:val="none" w:sz="0" w:space="0" w:color="auto"/>
                    <w:left w:val="none" w:sz="0" w:space="0" w:color="auto"/>
                    <w:bottom w:val="none" w:sz="0" w:space="0" w:color="auto"/>
                    <w:right w:val="none" w:sz="0" w:space="0" w:color="auto"/>
                  </w:divBdr>
                </w:div>
                <w:div w:id="329717514">
                  <w:marLeft w:val="0"/>
                  <w:marRight w:val="0"/>
                  <w:marTop w:val="0"/>
                  <w:marBottom w:val="0"/>
                  <w:divBdr>
                    <w:top w:val="none" w:sz="0" w:space="0" w:color="auto"/>
                    <w:left w:val="none" w:sz="0" w:space="0" w:color="auto"/>
                    <w:bottom w:val="none" w:sz="0" w:space="0" w:color="auto"/>
                    <w:right w:val="none" w:sz="0" w:space="0" w:color="auto"/>
                  </w:divBdr>
                </w:div>
                <w:div w:id="342130444">
                  <w:marLeft w:val="0"/>
                  <w:marRight w:val="0"/>
                  <w:marTop w:val="0"/>
                  <w:marBottom w:val="0"/>
                  <w:divBdr>
                    <w:top w:val="none" w:sz="0" w:space="0" w:color="auto"/>
                    <w:left w:val="none" w:sz="0" w:space="0" w:color="auto"/>
                    <w:bottom w:val="none" w:sz="0" w:space="0" w:color="auto"/>
                    <w:right w:val="none" w:sz="0" w:space="0" w:color="auto"/>
                  </w:divBdr>
                </w:div>
                <w:div w:id="346060363">
                  <w:marLeft w:val="0"/>
                  <w:marRight w:val="0"/>
                  <w:marTop w:val="0"/>
                  <w:marBottom w:val="0"/>
                  <w:divBdr>
                    <w:top w:val="none" w:sz="0" w:space="0" w:color="auto"/>
                    <w:left w:val="none" w:sz="0" w:space="0" w:color="auto"/>
                    <w:bottom w:val="none" w:sz="0" w:space="0" w:color="auto"/>
                    <w:right w:val="none" w:sz="0" w:space="0" w:color="auto"/>
                  </w:divBdr>
                </w:div>
                <w:div w:id="346644045">
                  <w:marLeft w:val="0"/>
                  <w:marRight w:val="0"/>
                  <w:marTop w:val="0"/>
                  <w:marBottom w:val="0"/>
                  <w:divBdr>
                    <w:top w:val="none" w:sz="0" w:space="0" w:color="auto"/>
                    <w:left w:val="none" w:sz="0" w:space="0" w:color="auto"/>
                    <w:bottom w:val="none" w:sz="0" w:space="0" w:color="auto"/>
                    <w:right w:val="none" w:sz="0" w:space="0" w:color="auto"/>
                  </w:divBdr>
                </w:div>
                <w:div w:id="346909012">
                  <w:marLeft w:val="0"/>
                  <w:marRight w:val="0"/>
                  <w:marTop w:val="0"/>
                  <w:marBottom w:val="0"/>
                  <w:divBdr>
                    <w:top w:val="none" w:sz="0" w:space="0" w:color="auto"/>
                    <w:left w:val="none" w:sz="0" w:space="0" w:color="auto"/>
                    <w:bottom w:val="none" w:sz="0" w:space="0" w:color="auto"/>
                    <w:right w:val="none" w:sz="0" w:space="0" w:color="auto"/>
                  </w:divBdr>
                </w:div>
                <w:div w:id="374357514">
                  <w:marLeft w:val="0"/>
                  <w:marRight w:val="0"/>
                  <w:marTop w:val="0"/>
                  <w:marBottom w:val="0"/>
                  <w:divBdr>
                    <w:top w:val="none" w:sz="0" w:space="0" w:color="auto"/>
                    <w:left w:val="none" w:sz="0" w:space="0" w:color="auto"/>
                    <w:bottom w:val="none" w:sz="0" w:space="0" w:color="auto"/>
                    <w:right w:val="none" w:sz="0" w:space="0" w:color="auto"/>
                  </w:divBdr>
                </w:div>
                <w:div w:id="379089787">
                  <w:marLeft w:val="0"/>
                  <w:marRight w:val="0"/>
                  <w:marTop w:val="0"/>
                  <w:marBottom w:val="0"/>
                  <w:divBdr>
                    <w:top w:val="none" w:sz="0" w:space="0" w:color="auto"/>
                    <w:left w:val="none" w:sz="0" w:space="0" w:color="auto"/>
                    <w:bottom w:val="none" w:sz="0" w:space="0" w:color="auto"/>
                    <w:right w:val="none" w:sz="0" w:space="0" w:color="auto"/>
                  </w:divBdr>
                </w:div>
                <w:div w:id="382141084">
                  <w:marLeft w:val="0"/>
                  <w:marRight w:val="0"/>
                  <w:marTop w:val="0"/>
                  <w:marBottom w:val="0"/>
                  <w:divBdr>
                    <w:top w:val="none" w:sz="0" w:space="0" w:color="auto"/>
                    <w:left w:val="none" w:sz="0" w:space="0" w:color="auto"/>
                    <w:bottom w:val="none" w:sz="0" w:space="0" w:color="auto"/>
                    <w:right w:val="none" w:sz="0" w:space="0" w:color="auto"/>
                  </w:divBdr>
                </w:div>
                <w:div w:id="404226590">
                  <w:marLeft w:val="0"/>
                  <w:marRight w:val="0"/>
                  <w:marTop w:val="0"/>
                  <w:marBottom w:val="0"/>
                  <w:divBdr>
                    <w:top w:val="none" w:sz="0" w:space="0" w:color="auto"/>
                    <w:left w:val="none" w:sz="0" w:space="0" w:color="auto"/>
                    <w:bottom w:val="none" w:sz="0" w:space="0" w:color="auto"/>
                    <w:right w:val="none" w:sz="0" w:space="0" w:color="auto"/>
                  </w:divBdr>
                </w:div>
                <w:div w:id="466973734">
                  <w:marLeft w:val="0"/>
                  <w:marRight w:val="0"/>
                  <w:marTop w:val="0"/>
                  <w:marBottom w:val="0"/>
                  <w:divBdr>
                    <w:top w:val="none" w:sz="0" w:space="0" w:color="auto"/>
                    <w:left w:val="none" w:sz="0" w:space="0" w:color="auto"/>
                    <w:bottom w:val="none" w:sz="0" w:space="0" w:color="auto"/>
                    <w:right w:val="none" w:sz="0" w:space="0" w:color="auto"/>
                  </w:divBdr>
                </w:div>
                <w:div w:id="493646490">
                  <w:marLeft w:val="0"/>
                  <w:marRight w:val="0"/>
                  <w:marTop w:val="0"/>
                  <w:marBottom w:val="0"/>
                  <w:divBdr>
                    <w:top w:val="none" w:sz="0" w:space="0" w:color="auto"/>
                    <w:left w:val="none" w:sz="0" w:space="0" w:color="auto"/>
                    <w:bottom w:val="none" w:sz="0" w:space="0" w:color="auto"/>
                    <w:right w:val="none" w:sz="0" w:space="0" w:color="auto"/>
                  </w:divBdr>
                </w:div>
                <w:div w:id="505901691">
                  <w:marLeft w:val="0"/>
                  <w:marRight w:val="0"/>
                  <w:marTop w:val="0"/>
                  <w:marBottom w:val="0"/>
                  <w:divBdr>
                    <w:top w:val="none" w:sz="0" w:space="0" w:color="auto"/>
                    <w:left w:val="none" w:sz="0" w:space="0" w:color="auto"/>
                    <w:bottom w:val="none" w:sz="0" w:space="0" w:color="auto"/>
                    <w:right w:val="none" w:sz="0" w:space="0" w:color="auto"/>
                  </w:divBdr>
                </w:div>
                <w:div w:id="514685305">
                  <w:marLeft w:val="0"/>
                  <w:marRight w:val="0"/>
                  <w:marTop w:val="0"/>
                  <w:marBottom w:val="0"/>
                  <w:divBdr>
                    <w:top w:val="none" w:sz="0" w:space="0" w:color="auto"/>
                    <w:left w:val="none" w:sz="0" w:space="0" w:color="auto"/>
                    <w:bottom w:val="none" w:sz="0" w:space="0" w:color="auto"/>
                    <w:right w:val="none" w:sz="0" w:space="0" w:color="auto"/>
                  </w:divBdr>
                </w:div>
                <w:div w:id="515002925">
                  <w:marLeft w:val="0"/>
                  <w:marRight w:val="0"/>
                  <w:marTop w:val="0"/>
                  <w:marBottom w:val="0"/>
                  <w:divBdr>
                    <w:top w:val="none" w:sz="0" w:space="0" w:color="auto"/>
                    <w:left w:val="none" w:sz="0" w:space="0" w:color="auto"/>
                    <w:bottom w:val="none" w:sz="0" w:space="0" w:color="auto"/>
                    <w:right w:val="none" w:sz="0" w:space="0" w:color="auto"/>
                  </w:divBdr>
                </w:div>
                <w:div w:id="523716009">
                  <w:marLeft w:val="0"/>
                  <w:marRight w:val="0"/>
                  <w:marTop w:val="0"/>
                  <w:marBottom w:val="0"/>
                  <w:divBdr>
                    <w:top w:val="none" w:sz="0" w:space="0" w:color="auto"/>
                    <w:left w:val="none" w:sz="0" w:space="0" w:color="auto"/>
                    <w:bottom w:val="none" w:sz="0" w:space="0" w:color="auto"/>
                    <w:right w:val="none" w:sz="0" w:space="0" w:color="auto"/>
                  </w:divBdr>
                </w:div>
                <w:div w:id="535581557">
                  <w:marLeft w:val="0"/>
                  <w:marRight w:val="0"/>
                  <w:marTop w:val="0"/>
                  <w:marBottom w:val="0"/>
                  <w:divBdr>
                    <w:top w:val="none" w:sz="0" w:space="0" w:color="auto"/>
                    <w:left w:val="none" w:sz="0" w:space="0" w:color="auto"/>
                    <w:bottom w:val="none" w:sz="0" w:space="0" w:color="auto"/>
                    <w:right w:val="none" w:sz="0" w:space="0" w:color="auto"/>
                  </w:divBdr>
                </w:div>
                <w:div w:id="554583424">
                  <w:marLeft w:val="0"/>
                  <w:marRight w:val="0"/>
                  <w:marTop w:val="0"/>
                  <w:marBottom w:val="0"/>
                  <w:divBdr>
                    <w:top w:val="none" w:sz="0" w:space="0" w:color="auto"/>
                    <w:left w:val="none" w:sz="0" w:space="0" w:color="auto"/>
                    <w:bottom w:val="none" w:sz="0" w:space="0" w:color="auto"/>
                    <w:right w:val="none" w:sz="0" w:space="0" w:color="auto"/>
                  </w:divBdr>
                </w:div>
                <w:div w:id="556891215">
                  <w:marLeft w:val="0"/>
                  <w:marRight w:val="0"/>
                  <w:marTop w:val="0"/>
                  <w:marBottom w:val="0"/>
                  <w:divBdr>
                    <w:top w:val="none" w:sz="0" w:space="0" w:color="auto"/>
                    <w:left w:val="none" w:sz="0" w:space="0" w:color="auto"/>
                    <w:bottom w:val="none" w:sz="0" w:space="0" w:color="auto"/>
                    <w:right w:val="none" w:sz="0" w:space="0" w:color="auto"/>
                  </w:divBdr>
                </w:div>
                <w:div w:id="564415024">
                  <w:marLeft w:val="0"/>
                  <w:marRight w:val="0"/>
                  <w:marTop w:val="0"/>
                  <w:marBottom w:val="0"/>
                  <w:divBdr>
                    <w:top w:val="none" w:sz="0" w:space="0" w:color="auto"/>
                    <w:left w:val="none" w:sz="0" w:space="0" w:color="auto"/>
                    <w:bottom w:val="none" w:sz="0" w:space="0" w:color="auto"/>
                    <w:right w:val="none" w:sz="0" w:space="0" w:color="auto"/>
                  </w:divBdr>
                </w:div>
                <w:div w:id="590313444">
                  <w:marLeft w:val="0"/>
                  <w:marRight w:val="0"/>
                  <w:marTop w:val="0"/>
                  <w:marBottom w:val="0"/>
                  <w:divBdr>
                    <w:top w:val="none" w:sz="0" w:space="0" w:color="auto"/>
                    <w:left w:val="none" w:sz="0" w:space="0" w:color="auto"/>
                    <w:bottom w:val="none" w:sz="0" w:space="0" w:color="auto"/>
                    <w:right w:val="none" w:sz="0" w:space="0" w:color="auto"/>
                  </w:divBdr>
                </w:div>
                <w:div w:id="614606572">
                  <w:marLeft w:val="0"/>
                  <w:marRight w:val="0"/>
                  <w:marTop w:val="0"/>
                  <w:marBottom w:val="0"/>
                  <w:divBdr>
                    <w:top w:val="none" w:sz="0" w:space="0" w:color="auto"/>
                    <w:left w:val="none" w:sz="0" w:space="0" w:color="auto"/>
                    <w:bottom w:val="none" w:sz="0" w:space="0" w:color="auto"/>
                    <w:right w:val="none" w:sz="0" w:space="0" w:color="auto"/>
                  </w:divBdr>
                </w:div>
                <w:div w:id="686374750">
                  <w:marLeft w:val="0"/>
                  <w:marRight w:val="0"/>
                  <w:marTop w:val="0"/>
                  <w:marBottom w:val="0"/>
                  <w:divBdr>
                    <w:top w:val="none" w:sz="0" w:space="0" w:color="auto"/>
                    <w:left w:val="none" w:sz="0" w:space="0" w:color="auto"/>
                    <w:bottom w:val="none" w:sz="0" w:space="0" w:color="auto"/>
                    <w:right w:val="none" w:sz="0" w:space="0" w:color="auto"/>
                  </w:divBdr>
                </w:div>
                <w:div w:id="696926812">
                  <w:marLeft w:val="0"/>
                  <w:marRight w:val="0"/>
                  <w:marTop w:val="0"/>
                  <w:marBottom w:val="0"/>
                  <w:divBdr>
                    <w:top w:val="none" w:sz="0" w:space="0" w:color="auto"/>
                    <w:left w:val="none" w:sz="0" w:space="0" w:color="auto"/>
                    <w:bottom w:val="none" w:sz="0" w:space="0" w:color="auto"/>
                    <w:right w:val="none" w:sz="0" w:space="0" w:color="auto"/>
                  </w:divBdr>
                </w:div>
                <w:div w:id="710542404">
                  <w:marLeft w:val="0"/>
                  <w:marRight w:val="0"/>
                  <w:marTop w:val="0"/>
                  <w:marBottom w:val="0"/>
                  <w:divBdr>
                    <w:top w:val="none" w:sz="0" w:space="0" w:color="auto"/>
                    <w:left w:val="none" w:sz="0" w:space="0" w:color="auto"/>
                    <w:bottom w:val="none" w:sz="0" w:space="0" w:color="auto"/>
                    <w:right w:val="none" w:sz="0" w:space="0" w:color="auto"/>
                  </w:divBdr>
                </w:div>
                <w:div w:id="740179327">
                  <w:marLeft w:val="0"/>
                  <w:marRight w:val="0"/>
                  <w:marTop w:val="0"/>
                  <w:marBottom w:val="0"/>
                  <w:divBdr>
                    <w:top w:val="none" w:sz="0" w:space="0" w:color="auto"/>
                    <w:left w:val="none" w:sz="0" w:space="0" w:color="auto"/>
                    <w:bottom w:val="none" w:sz="0" w:space="0" w:color="auto"/>
                    <w:right w:val="none" w:sz="0" w:space="0" w:color="auto"/>
                  </w:divBdr>
                </w:div>
                <w:div w:id="779184769">
                  <w:marLeft w:val="0"/>
                  <w:marRight w:val="0"/>
                  <w:marTop w:val="0"/>
                  <w:marBottom w:val="0"/>
                  <w:divBdr>
                    <w:top w:val="none" w:sz="0" w:space="0" w:color="auto"/>
                    <w:left w:val="none" w:sz="0" w:space="0" w:color="auto"/>
                    <w:bottom w:val="none" w:sz="0" w:space="0" w:color="auto"/>
                    <w:right w:val="none" w:sz="0" w:space="0" w:color="auto"/>
                  </w:divBdr>
                </w:div>
                <w:div w:id="781075412">
                  <w:marLeft w:val="0"/>
                  <w:marRight w:val="0"/>
                  <w:marTop w:val="0"/>
                  <w:marBottom w:val="0"/>
                  <w:divBdr>
                    <w:top w:val="none" w:sz="0" w:space="0" w:color="auto"/>
                    <w:left w:val="none" w:sz="0" w:space="0" w:color="auto"/>
                    <w:bottom w:val="none" w:sz="0" w:space="0" w:color="auto"/>
                    <w:right w:val="none" w:sz="0" w:space="0" w:color="auto"/>
                  </w:divBdr>
                </w:div>
                <w:div w:id="784033702">
                  <w:marLeft w:val="0"/>
                  <w:marRight w:val="0"/>
                  <w:marTop w:val="0"/>
                  <w:marBottom w:val="0"/>
                  <w:divBdr>
                    <w:top w:val="none" w:sz="0" w:space="0" w:color="auto"/>
                    <w:left w:val="none" w:sz="0" w:space="0" w:color="auto"/>
                    <w:bottom w:val="none" w:sz="0" w:space="0" w:color="auto"/>
                    <w:right w:val="none" w:sz="0" w:space="0" w:color="auto"/>
                  </w:divBdr>
                </w:div>
                <w:div w:id="802816040">
                  <w:marLeft w:val="0"/>
                  <w:marRight w:val="0"/>
                  <w:marTop w:val="0"/>
                  <w:marBottom w:val="0"/>
                  <w:divBdr>
                    <w:top w:val="none" w:sz="0" w:space="0" w:color="auto"/>
                    <w:left w:val="none" w:sz="0" w:space="0" w:color="auto"/>
                    <w:bottom w:val="none" w:sz="0" w:space="0" w:color="auto"/>
                    <w:right w:val="none" w:sz="0" w:space="0" w:color="auto"/>
                  </w:divBdr>
                </w:div>
                <w:div w:id="809442558">
                  <w:marLeft w:val="0"/>
                  <w:marRight w:val="0"/>
                  <w:marTop w:val="0"/>
                  <w:marBottom w:val="0"/>
                  <w:divBdr>
                    <w:top w:val="none" w:sz="0" w:space="0" w:color="auto"/>
                    <w:left w:val="none" w:sz="0" w:space="0" w:color="auto"/>
                    <w:bottom w:val="none" w:sz="0" w:space="0" w:color="auto"/>
                    <w:right w:val="none" w:sz="0" w:space="0" w:color="auto"/>
                  </w:divBdr>
                </w:div>
                <w:div w:id="819805545">
                  <w:marLeft w:val="0"/>
                  <w:marRight w:val="0"/>
                  <w:marTop w:val="0"/>
                  <w:marBottom w:val="0"/>
                  <w:divBdr>
                    <w:top w:val="none" w:sz="0" w:space="0" w:color="auto"/>
                    <w:left w:val="none" w:sz="0" w:space="0" w:color="auto"/>
                    <w:bottom w:val="none" w:sz="0" w:space="0" w:color="auto"/>
                    <w:right w:val="none" w:sz="0" w:space="0" w:color="auto"/>
                  </w:divBdr>
                </w:div>
                <w:div w:id="824056490">
                  <w:marLeft w:val="0"/>
                  <w:marRight w:val="0"/>
                  <w:marTop w:val="0"/>
                  <w:marBottom w:val="0"/>
                  <w:divBdr>
                    <w:top w:val="none" w:sz="0" w:space="0" w:color="auto"/>
                    <w:left w:val="none" w:sz="0" w:space="0" w:color="auto"/>
                    <w:bottom w:val="none" w:sz="0" w:space="0" w:color="auto"/>
                    <w:right w:val="none" w:sz="0" w:space="0" w:color="auto"/>
                  </w:divBdr>
                </w:div>
                <w:div w:id="841168407">
                  <w:marLeft w:val="0"/>
                  <w:marRight w:val="0"/>
                  <w:marTop w:val="0"/>
                  <w:marBottom w:val="0"/>
                  <w:divBdr>
                    <w:top w:val="none" w:sz="0" w:space="0" w:color="auto"/>
                    <w:left w:val="none" w:sz="0" w:space="0" w:color="auto"/>
                    <w:bottom w:val="none" w:sz="0" w:space="0" w:color="auto"/>
                    <w:right w:val="none" w:sz="0" w:space="0" w:color="auto"/>
                  </w:divBdr>
                </w:div>
                <w:div w:id="846136648">
                  <w:marLeft w:val="0"/>
                  <w:marRight w:val="0"/>
                  <w:marTop w:val="0"/>
                  <w:marBottom w:val="0"/>
                  <w:divBdr>
                    <w:top w:val="none" w:sz="0" w:space="0" w:color="auto"/>
                    <w:left w:val="none" w:sz="0" w:space="0" w:color="auto"/>
                    <w:bottom w:val="none" w:sz="0" w:space="0" w:color="auto"/>
                    <w:right w:val="none" w:sz="0" w:space="0" w:color="auto"/>
                  </w:divBdr>
                </w:div>
                <w:div w:id="856583631">
                  <w:marLeft w:val="0"/>
                  <w:marRight w:val="0"/>
                  <w:marTop w:val="0"/>
                  <w:marBottom w:val="0"/>
                  <w:divBdr>
                    <w:top w:val="none" w:sz="0" w:space="0" w:color="auto"/>
                    <w:left w:val="none" w:sz="0" w:space="0" w:color="auto"/>
                    <w:bottom w:val="none" w:sz="0" w:space="0" w:color="auto"/>
                    <w:right w:val="none" w:sz="0" w:space="0" w:color="auto"/>
                  </w:divBdr>
                </w:div>
                <w:div w:id="862087999">
                  <w:marLeft w:val="0"/>
                  <w:marRight w:val="0"/>
                  <w:marTop w:val="0"/>
                  <w:marBottom w:val="0"/>
                  <w:divBdr>
                    <w:top w:val="none" w:sz="0" w:space="0" w:color="auto"/>
                    <w:left w:val="none" w:sz="0" w:space="0" w:color="auto"/>
                    <w:bottom w:val="none" w:sz="0" w:space="0" w:color="auto"/>
                    <w:right w:val="none" w:sz="0" w:space="0" w:color="auto"/>
                  </w:divBdr>
                </w:div>
                <w:div w:id="870069037">
                  <w:marLeft w:val="0"/>
                  <w:marRight w:val="0"/>
                  <w:marTop w:val="0"/>
                  <w:marBottom w:val="0"/>
                  <w:divBdr>
                    <w:top w:val="none" w:sz="0" w:space="0" w:color="auto"/>
                    <w:left w:val="none" w:sz="0" w:space="0" w:color="auto"/>
                    <w:bottom w:val="none" w:sz="0" w:space="0" w:color="auto"/>
                    <w:right w:val="none" w:sz="0" w:space="0" w:color="auto"/>
                  </w:divBdr>
                </w:div>
                <w:div w:id="881097800">
                  <w:marLeft w:val="0"/>
                  <w:marRight w:val="0"/>
                  <w:marTop w:val="0"/>
                  <w:marBottom w:val="0"/>
                  <w:divBdr>
                    <w:top w:val="none" w:sz="0" w:space="0" w:color="auto"/>
                    <w:left w:val="none" w:sz="0" w:space="0" w:color="auto"/>
                    <w:bottom w:val="none" w:sz="0" w:space="0" w:color="auto"/>
                    <w:right w:val="none" w:sz="0" w:space="0" w:color="auto"/>
                  </w:divBdr>
                </w:div>
                <w:div w:id="886338556">
                  <w:marLeft w:val="0"/>
                  <w:marRight w:val="0"/>
                  <w:marTop w:val="0"/>
                  <w:marBottom w:val="0"/>
                  <w:divBdr>
                    <w:top w:val="none" w:sz="0" w:space="0" w:color="auto"/>
                    <w:left w:val="none" w:sz="0" w:space="0" w:color="auto"/>
                    <w:bottom w:val="none" w:sz="0" w:space="0" w:color="auto"/>
                    <w:right w:val="none" w:sz="0" w:space="0" w:color="auto"/>
                  </w:divBdr>
                </w:div>
                <w:div w:id="958218682">
                  <w:marLeft w:val="0"/>
                  <w:marRight w:val="0"/>
                  <w:marTop w:val="0"/>
                  <w:marBottom w:val="0"/>
                  <w:divBdr>
                    <w:top w:val="none" w:sz="0" w:space="0" w:color="auto"/>
                    <w:left w:val="none" w:sz="0" w:space="0" w:color="auto"/>
                    <w:bottom w:val="none" w:sz="0" w:space="0" w:color="auto"/>
                    <w:right w:val="none" w:sz="0" w:space="0" w:color="auto"/>
                  </w:divBdr>
                </w:div>
                <w:div w:id="1016930226">
                  <w:marLeft w:val="0"/>
                  <w:marRight w:val="0"/>
                  <w:marTop w:val="0"/>
                  <w:marBottom w:val="0"/>
                  <w:divBdr>
                    <w:top w:val="none" w:sz="0" w:space="0" w:color="auto"/>
                    <w:left w:val="none" w:sz="0" w:space="0" w:color="auto"/>
                    <w:bottom w:val="none" w:sz="0" w:space="0" w:color="auto"/>
                    <w:right w:val="none" w:sz="0" w:space="0" w:color="auto"/>
                  </w:divBdr>
                </w:div>
                <w:div w:id="1053503090">
                  <w:marLeft w:val="0"/>
                  <w:marRight w:val="0"/>
                  <w:marTop w:val="0"/>
                  <w:marBottom w:val="0"/>
                  <w:divBdr>
                    <w:top w:val="none" w:sz="0" w:space="0" w:color="auto"/>
                    <w:left w:val="none" w:sz="0" w:space="0" w:color="auto"/>
                    <w:bottom w:val="none" w:sz="0" w:space="0" w:color="auto"/>
                    <w:right w:val="none" w:sz="0" w:space="0" w:color="auto"/>
                  </w:divBdr>
                </w:div>
                <w:div w:id="1055859638">
                  <w:marLeft w:val="0"/>
                  <w:marRight w:val="0"/>
                  <w:marTop w:val="0"/>
                  <w:marBottom w:val="0"/>
                  <w:divBdr>
                    <w:top w:val="none" w:sz="0" w:space="0" w:color="auto"/>
                    <w:left w:val="none" w:sz="0" w:space="0" w:color="auto"/>
                    <w:bottom w:val="none" w:sz="0" w:space="0" w:color="auto"/>
                    <w:right w:val="none" w:sz="0" w:space="0" w:color="auto"/>
                  </w:divBdr>
                </w:div>
                <w:div w:id="1068186762">
                  <w:marLeft w:val="0"/>
                  <w:marRight w:val="0"/>
                  <w:marTop w:val="0"/>
                  <w:marBottom w:val="0"/>
                  <w:divBdr>
                    <w:top w:val="none" w:sz="0" w:space="0" w:color="auto"/>
                    <w:left w:val="none" w:sz="0" w:space="0" w:color="auto"/>
                    <w:bottom w:val="none" w:sz="0" w:space="0" w:color="auto"/>
                    <w:right w:val="none" w:sz="0" w:space="0" w:color="auto"/>
                  </w:divBdr>
                </w:div>
                <w:div w:id="1077903109">
                  <w:marLeft w:val="0"/>
                  <w:marRight w:val="0"/>
                  <w:marTop w:val="0"/>
                  <w:marBottom w:val="0"/>
                  <w:divBdr>
                    <w:top w:val="none" w:sz="0" w:space="0" w:color="auto"/>
                    <w:left w:val="none" w:sz="0" w:space="0" w:color="auto"/>
                    <w:bottom w:val="none" w:sz="0" w:space="0" w:color="auto"/>
                    <w:right w:val="none" w:sz="0" w:space="0" w:color="auto"/>
                  </w:divBdr>
                </w:div>
                <w:div w:id="1078402001">
                  <w:marLeft w:val="0"/>
                  <w:marRight w:val="0"/>
                  <w:marTop w:val="0"/>
                  <w:marBottom w:val="0"/>
                  <w:divBdr>
                    <w:top w:val="none" w:sz="0" w:space="0" w:color="auto"/>
                    <w:left w:val="none" w:sz="0" w:space="0" w:color="auto"/>
                    <w:bottom w:val="none" w:sz="0" w:space="0" w:color="auto"/>
                    <w:right w:val="none" w:sz="0" w:space="0" w:color="auto"/>
                  </w:divBdr>
                </w:div>
                <w:div w:id="1087573422">
                  <w:marLeft w:val="0"/>
                  <w:marRight w:val="0"/>
                  <w:marTop w:val="0"/>
                  <w:marBottom w:val="0"/>
                  <w:divBdr>
                    <w:top w:val="none" w:sz="0" w:space="0" w:color="auto"/>
                    <w:left w:val="none" w:sz="0" w:space="0" w:color="auto"/>
                    <w:bottom w:val="none" w:sz="0" w:space="0" w:color="auto"/>
                    <w:right w:val="none" w:sz="0" w:space="0" w:color="auto"/>
                  </w:divBdr>
                </w:div>
                <w:div w:id="1091895697">
                  <w:marLeft w:val="0"/>
                  <w:marRight w:val="0"/>
                  <w:marTop w:val="0"/>
                  <w:marBottom w:val="0"/>
                  <w:divBdr>
                    <w:top w:val="none" w:sz="0" w:space="0" w:color="auto"/>
                    <w:left w:val="none" w:sz="0" w:space="0" w:color="auto"/>
                    <w:bottom w:val="none" w:sz="0" w:space="0" w:color="auto"/>
                    <w:right w:val="none" w:sz="0" w:space="0" w:color="auto"/>
                  </w:divBdr>
                </w:div>
                <w:div w:id="1092701068">
                  <w:marLeft w:val="0"/>
                  <w:marRight w:val="0"/>
                  <w:marTop w:val="0"/>
                  <w:marBottom w:val="0"/>
                  <w:divBdr>
                    <w:top w:val="none" w:sz="0" w:space="0" w:color="auto"/>
                    <w:left w:val="none" w:sz="0" w:space="0" w:color="auto"/>
                    <w:bottom w:val="none" w:sz="0" w:space="0" w:color="auto"/>
                    <w:right w:val="none" w:sz="0" w:space="0" w:color="auto"/>
                  </w:divBdr>
                </w:div>
                <w:div w:id="1104616464">
                  <w:marLeft w:val="0"/>
                  <w:marRight w:val="0"/>
                  <w:marTop w:val="0"/>
                  <w:marBottom w:val="0"/>
                  <w:divBdr>
                    <w:top w:val="none" w:sz="0" w:space="0" w:color="auto"/>
                    <w:left w:val="none" w:sz="0" w:space="0" w:color="auto"/>
                    <w:bottom w:val="none" w:sz="0" w:space="0" w:color="auto"/>
                    <w:right w:val="none" w:sz="0" w:space="0" w:color="auto"/>
                  </w:divBdr>
                </w:div>
                <w:div w:id="1122456564">
                  <w:marLeft w:val="0"/>
                  <w:marRight w:val="0"/>
                  <w:marTop w:val="0"/>
                  <w:marBottom w:val="0"/>
                  <w:divBdr>
                    <w:top w:val="none" w:sz="0" w:space="0" w:color="auto"/>
                    <w:left w:val="none" w:sz="0" w:space="0" w:color="auto"/>
                    <w:bottom w:val="none" w:sz="0" w:space="0" w:color="auto"/>
                    <w:right w:val="none" w:sz="0" w:space="0" w:color="auto"/>
                  </w:divBdr>
                </w:div>
                <w:div w:id="1182351585">
                  <w:marLeft w:val="0"/>
                  <w:marRight w:val="0"/>
                  <w:marTop w:val="0"/>
                  <w:marBottom w:val="0"/>
                  <w:divBdr>
                    <w:top w:val="none" w:sz="0" w:space="0" w:color="auto"/>
                    <w:left w:val="none" w:sz="0" w:space="0" w:color="auto"/>
                    <w:bottom w:val="none" w:sz="0" w:space="0" w:color="auto"/>
                    <w:right w:val="none" w:sz="0" w:space="0" w:color="auto"/>
                  </w:divBdr>
                </w:div>
                <w:div w:id="1202792017">
                  <w:marLeft w:val="0"/>
                  <w:marRight w:val="0"/>
                  <w:marTop w:val="0"/>
                  <w:marBottom w:val="0"/>
                  <w:divBdr>
                    <w:top w:val="none" w:sz="0" w:space="0" w:color="auto"/>
                    <w:left w:val="none" w:sz="0" w:space="0" w:color="auto"/>
                    <w:bottom w:val="none" w:sz="0" w:space="0" w:color="auto"/>
                    <w:right w:val="none" w:sz="0" w:space="0" w:color="auto"/>
                  </w:divBdr>
                </w:div>
                <w:div w:id="1219365102">
                  <w:marLeft w:val="0"/>
                  <w:marRight w:val="0"/>
                  <w:marTop w:val="0"/>
                  <w:marBottom w:val="0"/>
                  <w:divBdr>
                    <w:top w:val="none" w:sz="0" w:space="0" w:color="auto"/>
                    <w:left w:val="none" w:sz="0" w:space="0" w:color="auto"/>
                    <w:bottom w:val="none" w:sz="0" w:space="0" w:color="auto"/>
                    <w:right w:val="none" w:sz="0" w:space="0" w:color="auto"/>
                  </w:divBdr>
                </w:div>
                <w:div w:id="1241913177">
                  <w:marLeft w:val="0"/>
                  <w:marRight w:val="0"/>
                  <w:marTop w:val="0"/>
                  <w:marBottom w:val="0"/>
                  <w:divBdr>
                    <w:top w:val="none" w:sz="0" w:space="0" w:color="auto"/>
                    <w:left w:val="none" w:sz="0" w:space="0" w:color="auto"/>
                    <w:bottom w:val="none" w:sz="0" w:space="0" w:color="auto"/>
                    <w:right w:val="none" w:sz="0" w:space="0" w:color="auto"/>
                  </w:divBdr>
                </w:div>
                <w:div w:id="1244149156">
                  <w:marLeft w:val="0"/>
                  <w:marRight w:val="0"/>
                  <w:marTop w:val="0"/>
                  <w:marBottom w:val="0"/>
                  <w:divBdr>
                    <w:top w:val="none" w:sz="0" w:space="0" w:color="auto"/>
                    <w:left w:val="none" w:sz="0" w:space="0" w:color="auto"/>
                    <w:bottom w:val="none" w:sz="0" w:space="0" w:color="auto"/>
                    <w:right w:val="none" w:sz="0" w:space="0" w:color="auto"/>
                  </w:divBdr>
                </w:div>
                <w:div w:id="1246719107">
                  <w:marLeft w:val="0"/>
                  <w:marRight w:val="0"/>
                  <w:marTop w:val="0"/>
                  <w:marBottom w:val="0"/>
                  <w:divBdr>
                    <w:top w:val="none" w:sz="0" w:space="0" w:color="auto"/>
                    <w:left w:val="none" w:sz="0" w:space="0" w:color="auto"/>
                    <w:bottom w:val="none" w:sz="0" w:space="0" w:color="auto"/>
                    <w:right w:val="none" w:sz="0" w:space="0" w:color="auto"/>
                  </w:divBdr>
                </w:div>
                <w:div w:id="1272586806">
                  <w:marLeft w:val="0"/>
                  <w:marRight w:val="0"/>
                  <w:marTop w:val="0"/>
                  <w:marBottom w:val="0"/>
                  <w:divBdr>
                    <w:top w:val="none" w:sz="0" w:space="0" w:color="auto"/>
                    <w:left w:val="none" w:sz="0" w:space="0" w:color="auto"/>
                    <w:bottom w:val="none" w:sz="0" w:space="0" w:color="auto"/>
                    <w:right w:val="none" w:sz="0" w:space="0" w:color="auto"/>
                  </w:divBdr>
                </w:div>
                <w:div w:id="1299189828">
                  <w:marLeft w:val="0"/>
                  <w:marRight w:val="0"/>
                  <w:marTop w:val="0"/>
                  <w:marBottom w:val="0"/>
                  <w:divBdr>
                    <w:top w:val="none" w:sz="0" w:space="0" w:color="auto"/>
                    <w:left w:val="none" w:sz="0" w:space="0" w:color="auto"/>
                    <w:bottom w:val="none" w:sz="0" w:space="0" w:color="auto"/>
                    <w:right w:val="none" w:sz="0" w:space="0" w:color="auto"/>
                  </w:divBdr>
                </w:div>
                <w:div w:id="1303315870">
                  <w:marLeft w:val="0"/>
                  <w:marRight w:val="0"/>
                  <w:marTop w:val="0"/>
                  <w:marBottom w:val="0"/>
                  <w:divBdr>
                    <w:top w:val="none" w:sz="0" w:space="0" w:color="auto"/>
                    <w:left w:val="none" w:sz="0" w:space="0" w:color="auto"/>
                    <w:bottom w:val="none" w:sz="0" w:space="0" w:color="auto"/>
                    <w:right w:val="none" w:sz="0" w:space="0" w:color="auto"/>
                  </w:divBdr>
                </w:div>
                <w:div w:id="1343777015">
                  <w:marLeft w:val="0"/>
                  <w:marRight w:val="0"/>
                  <w:marTop w:val="0"/>
                  <w:marBottom w:val="0"/>
                  <w:divBdr>
                    <w:top w:val="none" w:sz="0" w:space="0" w:color="auto"/>
                    <w:left w:val="none" w:sz="0" w:space="0" w:color="auto"/>
                    <w:bottom w:val="none" w:sz="0" w:space="0" w:color="auto"/>
                    <w:right w:val="none" w:sz="0" w:space="0" w:color="auto"/>
                  </w:divBdr>
                </w:div>
                <w:div w:id="1345091080">
                  <w:marLeft w:val="0"/>
                  <w:marRight w:val="0"/>
                  <w:marTop w:val="0"/>
                  <w:marBottom w:val="0"/>
                  <w:divBdr>
                    <w:top w:val="none" w:sz="0" w:space="0" w:color="auto"/>
                    <w:left w:val="none" w:sz="0" w:space="0" w:color="auto"/>
                    <w:bottom w:val="none" w:sz="0" w:space="0" w:color="auto"/>
                    <w:right w:val="none" w:sz="0" w:space="0" w:color="auto"/>
                  </w:divBdr>
                </w:div>
                <w:div w:id="1346052656">
                  <w:marLeft w:val="0"/>
                  <w:marRight w:val="0"/>
                  <w:marTop w:val="0"/>
                  <w:marBottom w:val="0"/>
                  <w:divBdr>
                    <w:top w:val="none" w:sz="0" w:space="0" w:color="auto"/>
                    <w:left w:val="none" w:sz="0" w:space="0" w:color="auto"/>
                    <w:bottom w:val="none" w:sz="0" w:space="0" w:color="auto"/>
                    <w:right w:val="none" w:sz="0" w:space="0" w:color="auto"/>
                  </w:divBdr>
                </w:div>
                <w:div w:id="1351368848">
                  <w:marLeft w:val="0"/>
                  <w:marRight w:val="0"/>
                  <w:marTop w:val="0"/>
                  <w:marBottom w:val="0"/>
                  <w:divBdr>
                    <w:top w:val="none" w:sz="0" w:space="0" w:color="auto"/>
                    <w:left w:val="none" w:sz="0" w:space="0" w:color="auto"/>
                    <w:bottom w:val="none" w:sz="0" w:space="0" w:color="auto"/>
                    <w:right w:val="none" w:sz="0" w:space="0" w:color="auto"/>
                  </w:divBdr>
                </w:div>
                <w:div w:id="1374424771">
                  <w:marLeft w:val="0"/>
                  <w:marRight w:val="0"/>
                  <w:marTop w:val="0"/>
                  <w:marBottom w:val="0"/>
                  <w:divBdr>
                    <w:top w:val="none" w:sz="0" w:space="0" w:color="auto"/>
                    <w:left w:val="none" w:sz="0" w:space="0" w:color="auto"/>
                    <w:bottom w:val="none" w:sz="0" w:space="0" w:color="auto"/>
                    <w:right w:val="none" w:sz="0" w:space="0" w:color="auto"/>
                  </w:divBdr>
                </w:div>
                <w:div w:id="1389299675">
                  <w:marLeft w:val="0"/>
                  <w:marRight w:val="0"/>
                  <w:marTop w:val="0"/>
                  <w:marBottom w:val="0"/>
                  <w:divBdr>
                    <w:top w:val="none" w:sz="0" w:space="0" w:color="auto"/>
                    <w:left w:val="none" w:sz="0" w:space="0" w:color="auto"/>
                    <w:bottom w:val="none" w:sz="0" w:space="0" w:color="auto"/>
                    <w:right w:val="none" w:sz="0" w:space="0" w:color="auto"/>
                  </w:divBdr>
                </w:div>
                <w:div w:id="1394695138">
                  <w:marLeft w:val="0"/>
                  <w:marRight w:val="0"/>
                  <w:marTop w:val="0"/>
                  <w:marBottom w:val="0"/>
                  <w:divBdr>
                    <w:top w:val="none" w:sz="0" w:space="0" w:color="auto"/>
                    <w:left w:val="none" w:sz="0" w:space="0" w:color="auto"/>
                    <w:bottom w:val="none" w:sz="0" w:space="0" w:color="auto"/>
                    <w:right w:val="none" w:sz="0" w:space="0" w:color="auto"/>
                  </w:divBdr>
                </w:div>
                <w:div w:id="1408570107">
                  <w:marLeft w:val="0"/>
                  <w:marRight w:val="0"/>
                  <w:marTop w:val="0"/>
                  <w:marBottom w:val="0"/>
                  <w:divBdr>
                    <w:top w:val="none" w:sz="0" w:space="0" w:color="auto"/>
                    <w:left w:val="none" w:sz="0" w:space="0" w:color="auto"/>
                    <w:bottom w:val="none" w:sz="0" w:space="0" w:color="auto"/>
                    <w:right w:val="none" w:sz="0" w:space="0" w:color="auto"/>
                  </w:divBdr>
                </w:div>
                <w:div w:id="1417554275">
                  <w:marLeft w:val="0"/>
                  <w:marRight w:val="0"/>
                  <w:marTop w:val="0"/>
                  <w:marBottom w:val="0"/>
                  <w:divBdr>
                    <w:top w:val="none" w:sz="0" w:space="0" w:color="auto"/>
                    <w:left w:val="none" w:sz="0" w:space="0" w:color="auto"/>
                    <w:bottom w:val="none" w:sz="0" w:space="0" w:color="auto"/>
                    <w:right w:val="none" w:sz="0" w:space="0" w:color="auto"/>
                  </w:divBdr>
                </w:div>
                <w:div w:id="1435318417">
                  <w:marLeft w:val="0"/>
                  <w:marRight w:val="0"/>
                  <w:marTop w:val="0"/>
                  <w:marBottom w:val="0"/>
                  <w:divBdr>
                    <w:top w:val="none" w:sz="0" w:space="0" w:color="auto"/>
                    <w:left w:val="none" w:sz="0" w:space="0" w:color="auto"/>
                    <w:bottom w:val="none" w:sz="0" w:space="0" w:color="auto"/>
                    <w:right w:val="none" w:sz="0" w:space="0" w:color="auto"/>
                  </w:divBdr>
                </w:div>
                <w:div w:id="1460100963">
                  <w:marLeft w:val="0"/>
                  <w:marRight w:val="0"/>
                  <w:marTop w:val="0"/>
                  <w:marBottom w:val="0"/>
                  <w:divBdr>
                    <w:top w:val="none" w:sz="0" w:space="0" w:color="auto"/>
                    <w:left w:val="none" w:sz="0" w:space="0" w:color="auto"/>
                    <w:bottom w:val="none" w:sz="0" w:space="0" w:color="auto"/>
                    <w:right w:val="none" w:sz="0" w:space="0" w:color="auto"/>
                  </w:divBdr>
                </w:div>
                <w:div w:id="1488472554">
                  <w:marLeft w:val="0"/>
                  <w:marRight w:val="0"/>
                  <w:marTop w:val="0"/>
                  <w:marBottom w:val="0"/>
                  <w:divBdr>
                    <w:top w:val="none" w:sz="0" w:space="0" w:color="auto"/>
                    <w:left w:val="none" w:sz="0" w:space="0" w:color="auto"/>
                    <w:bottom w:val="none" w:sz="0" w:space="0" w:color="auto"/>
                    <w:right w:val="none" w:sz="0" w:space="0" w:color="auto"/>
                  </w:divBdr>
                </w:div>
                <w:div w:id="1550144618">
                  <w:marLeft w:val="0"/>
                  <w:marRight w:val="0"/>
                  <w:marTop w:val="0"/>
                  <w:marBottom w:val="0"/>
                  <w:divBdr>
                    <w:top w:val="none" w:sz="0" w:space="0" w:color="auto"/>
                    <w:left w:val="none" w:sz="0" w:space="0" w:color="auto"/>
                    <w:bottom w:val="none" w:sz="0" w:space="0" w:color="auto"/>
                    <w:right w:val="none" w:sz="0" w:space="0" w:color="auto"/>
                  </w:divBdr>
                </w:div>
                <w:div w:id="1553342569">
                  <w:marLeft w:val="0"/>
                  <w:marRight w:val="0"/>
                  <w:marTop w:val="0"/>
                  <w:marBottom w:val="0"/>
                  <w:divBdr>
                    <w:top w:val="none" w:sz="0" w:space="0" w:color="auto"/>
                    <w:left w:val="none" w:sz="0" w:space="0" w:color="auto"/>
                    <w:bottom w:val="none" w:sz="0" w:space="0" w:color="auto"/>
                    <w:right w:val="none" w:sz="0" w:space="0" w:color="auto"/>
                  </w:divBdr>
                </w:div>
                <w:div w:id="1570459777">
                  <w:marLeft w:val="0"/>
                  <w:marRight w:val="0"/>
                  <w:marTop w:val="0"/>
                  <w:marBottom w:val="0"/>
                  <w:divBdr>
                    <w:top w:val="none" w:sz="0" w:space="0" w:color="auto"/>
                    <w:left w:val="none" w:sz="0" w:space="0" w:color="auto"/>
                    <w:bottom w:val="none" w:sz="0" w:space="0" w:color="auto"/>
                    <w:right w:val="none" w:sz="0" w:space="0" w:color="auto"/>
                  </w:divBdr>
                </w:div>
                <w:div w:id="1574967011">
                  <w:marLeft w:val="0"/>
                  <w:marRight w:val="0"/>
                  <w:marTop w:val="0"/>
                  <w:marBottom w:val="0"/>
                  <w:divBdr>
                    <w:top w:val="none" w:sz="0" w:space="0" w:color="auto"/>
                    <w:left w:val="none" w:sz="0" w:space="0" w:color="auto"/>
                    <w:bottom w:val="none" w:sz="0" w:space="0" w:color="auto"/>
                    <w:right w:val="none" w:sz="0" w:space="0" w:color="auto"/>
                  </w:divBdr>
                </w:div>
                <w:div w:id="1605765006">
                  <w:marLeft w:val="0"/>
                  <w:marRight w:val="0"/>
                  <w:marTop w:val="0"/>
                  <w:marBottom w:val="0"/>
                  <w:divBdr>
                    <w:top w:val="none" w:sz="0" w:space="0" w:color="auto"/>
                    <w:left w:val="none" w:sz="0" w:space="0" w:color="auto"/>
                    <w:bottom w:val="none" w:sz="0" w:space="0" w:color="auto"/>
                    <w:right w:val="none" w:sz="0" w:space="0" w:color="auto"/>
                  </w:divBdr>
                </w:div>
                <w:div w:id="1688478988">
                  <w:marLeft w:val="0"/>
                  <w:marRight w:val="0"/>
                  <w:marTop w:val="0"/>
                  <w:marBottom w:val="0"/>
                  <w:divBdr>
                    <w:top w:val="none" w:sz="0" w:space="0" w:color="auto"/>
                    <w:left w:val="none" w:sz="0" w:space="0" w:color="auto"/>
                    <w:bottom w:val="none" w:sz="0" w:space="0" w:color="auto"/>
                    <w:right w:val="none" w:sz="0" w:space="0" w:color="auto"/>
                  </w:divBdr>
                </w:div>
                <w:div w:id="1697541527">
                  <w:marLeft w:val="0"/>
                  <w:marRight w:val="0"/>
                  <w:marTop w:val="0"/>
                  <w:marBottom w:val="0"/>
                  <w:divBdr>
                    <w:top w:val="none" w:sz="0" w:space="0" w:color="auto"/>
                    <w:left w:val="none" w:sz="0" w:space="0" w:color="auto"/>
                    <w:bottom w:val="none" w:sz="0" w:space="0" w:color="auto"/>
                    <w:right w:val="none" w:sz="0" w:space="0" w:color="auto"/>
                  </w:divBdr>
                </w:div>
                <w:div w:id="1698309411">
                  <w:marLeft w:val="0"/>
                  <w:marRight w:val="0"/>
                  <w:marTop w:val="0"/>
                  <w:marBottom w:val="0"/>
                  <w:divBdr>
                    <w:top w:val="none" w:sz="0" w:space="0" w:color="auto"/>
                    <w:left w:val="none" w:sz="0" w:space="0" w:color="auto"/>
                    <w:bottom w:val="none" w:sz="0" w:space="0" w:color="auto"/>
                    <w:right w:val="none" w:sz="0" w:space="0" w:color="auto"/>
                  </w:divBdr>
                </w:div>
                <w:div w:id="1707754224">
                  <w:marLeft w:val="0"/>
                  <w:marRight w:val="0"/>
                  <w:marTop w:val="0"/>
                  <w:marBottom w:val="0"/>
                  <w:divBdr>
                    <w:top w:val="none" w:sz="0" w:space="0" w:color="auto"/>
                    <w:left w:val="none" w:sz="0" w:space="0" w:color="auto"/>
                    <w:bottom w:val="none" w:sz="0" w:space="0" w:color="auto"/>
                    <w:right w:val="none" w:sz="0" w:space="0" w:color="auto"/>
                  </w:divBdr>
                </w:div>
                <w:div w:id="1714381652">
                  <w:marLeft w:val="0"/>
                  <w:marRight w:val="0"/>
                  <w:marTop w:val="0"/>
                  <w:marBottom w:val="0"/>
                  <w:divBdr>
                    <w:top w:val="none" w:sz="0" w:space="0" w:color="auto"/>
                    <w:left w:val="none" w:sz="0" w:space="0" w:color="auto"/>
                    <w:bottom w:val="none" w:sz="0" w:space="0" w:color="auto"/>
                    <w:right w:val="none" w:sz="0" w:space="0" w:color="auto"/>
                  </w:divBdr>
                </w:div>
                <w:div w:id="1782796674">
                  <w:marLeft w:val="0"/>
                  <w:marRight w:val="0"/>
                  <w:marTop w:val="0"/>
                  <w:marBottom w:val="0"/>
                  <w:divBdr>
                    <w:top w:val="none" w:sz="0" w:space="0" w:color="auto"/>
                    <w:left w:val="none" w:sz="0" w:space="0" w:color="auto"/>
                    <w:bottom w:val="none" w:sz="0" w:space="0" w:color="auto"/>
                    <w:right w:val="none" w:sz="0" w:space="0" w:color="auto"/>
                  </w:divBdr>
                </w:div>
                <w:div w:id="1798186227">
                  <w:marLeft w:val="0"/>
                  <w:marRight w:val="0"/>
                  <w:marTop w:val="0"/>
                  <w:marBottom w:val="0"/>
                  <w:divBdr>
                    <w:top w:val="none" w:sz="0" w:space="0" w:color="auto"/>
                    <w:left w:val="none" w:sz="0" w:space="0" w:color="auto"/>
                    <w:bottom w:val="none" w:sz="0" w:space="0" w:color="auto"/>
                    <w:right w:val="none" w:sz="0" w:space="0" w:color="auto"/>
                  </w:divBdr>
                </w:div>
                <w:div w:id="1812361137">
                  <w:marLeft w:val="0"/>
                  <w:marRight w:val="0"/>
                  <w:marTop w:val="0"/>
                  <w:marBottom w:val="0"/>
                  <w:divBdr>
                    <w:top w:val="none" w:sz="0" w:space="0" w:color="auto"/>
                    <w:left w:val="none" w:sz="0" w:space="0" w:color="auto"/>
                    <w:bottom w:val="none" w:sz="0" w:space="0" w:color="auto"/>
                    <w:right w:val="none" w:sz="0" w:space="0" w:color="auto"/>
                  </w:divBdr>
                </w:div>
                <w:div w:id="1819416346">
                  <w:marLeft w:val="0"/>
                  <w:marRight w:val="0"/>
                  <w:marTop w:val="0"/>
                  <w:marBottom w:val="0"/>
                  <w:divBdr>
                    <w:top w:val="none" w:sz="0" w:space="0" w:color="auto"/>
                    <w:left w:val="none" w:sz="0" w:space="0" w:color="auto"/>
                    <w:bottom w:val="none" w:sz="0" w:space="0" w:color="auto"/>
                    <w:right w:val="none" w:sz="0" w:space="0" w:color="auto"/>
                  </w:divBdr>
                </w:div>
                <w:div w:id="1823232435">
                  <w:marLeft w:val="0"/>
                  <w:marRight w:val="0"/>
                  <w:marTop w:val="0"/>
                  <w:marBottom w:val="0"/>
                  <w:divBdr>
                    <w:top w:val="none" w:sz="0" w:space="0" w:color="auto"/>
                    <w:left w:val="none" w:sz="0" w:space="0" w:color="auto"/>
                    <w:bottom w:val="none" w:sz="0" w:space="0" w:color="auto"/>
                    <w:right w:val="none" w:sz="0" w:space="0" w:color="auto"/>
                  </w:divBdr>
                </w:div>
                <w:div w:id="1828545947">
                  <w:marLeft w:val="0"/>
                  <w:marRight w:val="0"/>
                  <w:marTop w:val="0"/>
                  <w:marBottom w:val="0"/>
                  <w:divBdr>
                    <w:top w:val="none" w:sz="0" w:space="0" w:color="auto"/>
                    <w:left w:val="none" w:sz="0" w:space="0" w:color="auto"/>
                    <w:bottom w:val="none" w:sz="0" w:space="0" w:color="auto"/>
                    <w:right w:val="none" w:sz="0" w:space="0" w:color="auto"/>
                  </w:divBdr>
                </w:div>
                <w:div w:id="1836145526">
                  <w:marLeft w:val="0"/>
                  <w:marRight w:val="0"/>
                  <w:marTop w:val="0"/>
                  <w:marBottom w:val="0"/>
                  <w:divBdr>
                    <w:top w:val="none" w:sz="0" w:space="0" w:color="auto"/>
                    <w:left w:val="none" w:sz="0" w:space="0" w:color="auto"/>
                    <w:bottom w:val="none" w:sz="0" w:space="0" w:color="auto"/>
                    <w:right w:val="none" w:sz="0" w:space="0" w:color="auto"/>
                  </w:divBdr>
                </w:div>
                <w:div w:id="1883053346">
                  <w:marLeft w:val="0"/>
                  <w:marRight w:val="0"/>
                  <w:marTop w:val="0"/>
                  <w:marBottom w:val="0"/>
                  <w:divBdr>
                    <w:top w:val="none" w:sz="0" w:space="0" w:color="auto"/>
                    <w:left w:val="none" w:sz="0" w:space="0" w:color="auto"/>
                    <w:bottom w:val="none" w:sz="0" w:space="0" w:color="auto"/>
                    <w:right w:val="none" w:sz="0" w:space="0" w:color="auto"/>
                  </w:divBdr>
                </w:div>
                <w:div w:id="1884900530">
                  <w:marLeft w:val="0"/>
                  <w:marRight w:val="0"/>
                  <w:marTop w:val="0"/>
                  <w:marBottom w:val="0"/>
                  <w:divBdr>
                    <w:top w:val="none" w:sz="0" w:space="0" w:color="auto"/>
                    <w:left w:val="none" w:sz="0" w:space="0" w:color="auto"/>
                    <w:bottom w:val="none" w:sz="0" w:space="0" w:color="auto"/>
                    <w:right w:val="none" w:sz="0" w:space="0" w:color="auto"/>
                  </w:divBdr>
                </w:div>
                <w:div w:id="1885629535">
                  <w:marLeft w:val="0"/>
                  <w:marRight w:val="0"/>
                  <w:marTop w:val="0"/>
                  <w:marBottom w:val="0"/>
                  <w:divBdr>
                    <w:top w:val="none" w:sz="0" w:space="0" w:color="auto"/>
                    <w:left w:val="none" w:sz="0" w:space="0" w:color="auto"/>
                    <w:bottom w:val="none" w:sz="0" w:space="0" w:color="auto"/>
                    <w:right w:val="none" w:sz="0" w:space="0" w:color="auto"/>
                  </w:divBdr>
                </w:div>
                <w:div w:id="1891266043">
                  <w:marLeft w:val="0"/>
                  <w:marRight w:val="0"/>
                  <w:marTop w:val="0"/>
                  <w:marBottom w:val="0"/>
                  <w:divBdr>
                    <w:top w:val="none" w:sz="0" w:space="0" w:color="auto"/>
                    <w:left w:val="none" w:sz="0" w:space="0" w:color="auto"/>
                    <w:bottom w:val="none" w:sz="0" w:space="0" w:color="auto"/>
                    <w:right w:val="none" w:sz="0" w:space="0" w:color="auto"/>
                  </w:divBdr>
                </w:div>
                <w:div w:id="1915775837">
                  <w:marLeft w:val="0"/>
                  <w:marRight w:val="0"/>
                  <w:marTop w:val="0"/>
                  <w:marBottom w:val="0"/>
                  <w:divBdr>
                    <w:top w:val="none" w:sz="0" w:space="0" w:color="auto"/>
                    <w:left w:val="none" w:sz="0" w:space="0" w:color="auto"/>
                    <w:bottom w:val="none" w:sz="0" w:space="0" w:color="auto"/>
                    <w:right w:val="none" w:sz="0" w:space="0" w:color="auto"/>
                  </w:divBdr>
                </w:div>
                <w:div w:id="1930775293">
                  <w:marLeft w:val="0"/>
                  <w:marRight w:val="0"/>
                  <w:marTop w:val="0"/>
                  <w:marBottom w:val="0"/>
                  <w:divBdr>
                    <w:top w:val="none" w:sz="0" w:space="0" w:color="auto"/>
                    <w:left w:val="none" w:sz="0" w:space="0" w:color="auto"/>
                    <w:bottom w:val="none" w:sz="0" w:space="0" w:color="auto"/>
                    <w:right w:val="none" w:sz="0" w:space="0" w:color="auto"/>
                  </w:divBdr>
                </w:div>
                <w:div w:id="1931044959">
                  <w:marLeft w:val="0"/>
                  <w:marRight w:val="0"/>
                  <w:marTop w:val="0"/>
                  <w:marBottom w:val="0"/>
                  <w:divBdr>
                    <w:top w:val="none" w:sz="0" w:space="0" w:color="auto"/>
                    <w:left w:val="none" w:sz="0" w:space="0" w:color="auto"/>
                    <w:bottom w:val="none" w:sz="0" w:space="0" w:color="auto"/>
                    <w:right w:val="none" w:sz="0" w:space="0" w:color="auto"/>
                  </w:divBdr>
                </w:div>
                <w:div w:id="1949777935">
                  <w:marLeft w:val="0"/>
                  <w:marRight w:val="0"/>
                  <w:marTop w:val="0"/>
                  <w:marBottom w:val="0"/>
                  <w:divBdr>
                    <w:top w:val="none" w:sz="0" w:space="0" w:color="auto"/>
                    <w:left w:val="none" w:sz="0" w:space="0" w:color="auto"/>
                    <w:bottom w:val="none" w:sz="0" w:space="0" w:color="auto"/>
                    <w:right w:val="none" w:sz="0" w:space="0" w:color="auto"/>
                  </w:divBdr>
                </w:div>
                <w:div w:id="1962639287">
                  <w:marLeft w:val="0"/>
                  <w:marRight w:val="0"/>
                  <w:marTop w:val="0"/>
                  <w:marBottom w:val="0"/>
                  <w:divBdr>
                    <w:top w:val="none" w:sz="0" w:space="0" w:color="auto"/>
                    <w:left w:val="none" w:sz="0" w:space="0" w:color="auto"/>
                    <w:bottom w:val="none" w:sz="0" w:space="0" w:color="auto"/>
                    <w:right w:val="none" w:sz="0" w:space="0" w:color="auto"/>
                  </w:divBdr>
                </w:div>
                <w:div w:id="2000575965">
                  <w:marLeft w:val="0"/>
                  <w:marRight w:val="0"/>
                  <w:marTop w:val="0"/>
                  <w:marBottom w:val="0"/>
                  <w:divBdr>
                    <w:top w:val="none" w:sz="0" w:space="0" w:color="auto"/>
                    <w:left w:val="none" w:sz="0" w:space="0" w:color="auto"/>
                    <w:bottom w:val="none" w:sz="0" w:space="0" w:color="auto"/>
                    <w:right w:val="none" w:sz="0" w:space="0" w:color="auto"/>
                  </w:divBdr>
                </w:div>
                <w:div w:id="2003654006">
                  <w:marLeft w:val="0"/>
                  <w:marRight w:val="0"/>
                  <w:marTop w:val="0"/>
                  <w:marBottom w:val="0"/>
                  <w:divBdr>
                    <w:top w:val="none" w:sz="0" w:space="0" w:color="auto"/>
                    <w:left w:val="none" w:sz="0" w:space="0" w:color="auto"/>
                    <w:bottom w:val="none" w:sz="0" w:space="0" w:color="auto"/>
                    <w:right w:val="none" w:sz="0" w:space="0" w:color="auto"/>
                  </w:divBdr>
                </w:div>
                <w:div w:id="2005008776">
                  <w:marLeft w:val="0"/>
                  <w:marRight w:val="0"/>
                  <w:marTop w:val="0"/>
                  <w:marBottom w:val="0"/>
                  <w:divBdr>
                    <w:top w:val="none" w:sz="0" w:space="0" w:color="auto"/>
                    <w:left w:val="none" w:sz="0" w:space="0" w:color="auto"/>
                    <w:bottom w:val="none" w:sz="0" w:space="0" w:color="auto"/>
                    <w:right w:val="none" w:sz="0" w:space="0" w:color="auto"/>
                  </w:divBdr>
                </w:div>
                <w:div w:id="2014917992">
                  <w:marLeft w:val="0"/>
                  <w:marRight w:val="0"/>
                  <w:marTop w:val="0"/>
                  <w:marBottom w:val="0"/>
                  <w:divBdr>
                    <w:top w:val="none" w:sz="0" w:space="0" w:color="auto"/>
                    <w:left w:val="none" w:sz="0" w:space="0" w:color="auto"/>
                    <w:bottom w:val="none" w:sz="0" w:space="0" w:color="auto"/>
                    <w:right w:val="none" w:sz="0" w:space="0" w:color="auto"/>
                  </w:divBdr>
                </w:div>
                <w:div w:id="2029258125">
                  <w:marLeft w:val="0"/>
                  <w:marRight w:val="0"/>
                  <w:marTop w:val="0"/>
                  <w:marBottom w:val="0"/>
                  <w:divBdr>
                    <w:top w:val="none" w:sz="0" w:space="0" w:color="auto"/>
                    <w:left w:val="none" w:sz="0" w:space="0" w:color="auto"/>
                    <w:bottom w:val="none" w:sz="0" w:space="0" w:color="auto"/>
                    <w:right w:val="none" w:sz="0" w:space="0" w:color="auto"/>
                  </w:divBdr>
                </w:div>
                <w:div w:id="2073309352">
                  <w:marLeft w:val="0"/>
                  <w:marRight w:val="0"/>
                  <w:marTop w:val="0"/>
                  <w:marBottom w:val="0"/>
                  <w:divBdr>
                    <w:top w:val="none" w:sz="0" w:space="0" w:color="auto"/>
                    <w:left w:val="none" w:sz="0" w:space="0" w:color="auto"/>
                    <w:bottom w:val="none" w:sz="0" w:space="0" w:color="auto"/>
                    <w:right w:val="none" w:sz="0" w:space="0" w:color="auto"/>
                  </w:divBdr>
                </w:div>
                <w:div w:id="2080781008">
                  <w:marLeft w:val="0"/>
                  <w:marRight w:val="0"/>
                  <w:marTop w:val="0"/>
                  <w:marBottom w:val="0"/>
                  <w:divBdr>
                    <w:top w:val="none" w:sz="0" w:space="0" w:color="auto"/>
                    <w:left w:val="none" w:sz="0" w:space="0" w:color="auto"/>
                    <w:bottom w:val="none" w:sz="0" w:space="0" w:color="auto"/>
                    <w:right w:val="none" w:sz="0" w:space="0" w:color="auto"/>
                  </w:divBdr>
                </w:div>
                <w:div w:id="2093119184">
                  <w:marLeft w:val="0"/>
                  <w:marRight w:val="0"/>
                  <w:marTop w:val="0"/>
                  <w:marBottom w:val="0"/>
                  <w:divBdr>
                    <w:top w:val="none" w:sz="0" w:space="0" w:color="auto"/>
                    <w:left w:val="none" w:sz="0" w:space="0" w:color="auto"/>
                    <w:bottom w:val="none" w:sz="0" w:space="0" w:color="auto"/>
                    <w:right w:val="none" w:sz="0" w:space="0" w:color="auto"/>
                  </w:divBdr>
                </w:div>
                <w:div w:id="2107069162">
                  <w:marLeft w:val="0"/>
                  <w:marRight w:val="0"/>
                  <w:marTop w:val="0"/>
                  <w:marBottom w:val="0"/>
                  <w:divBdr>
                    <w:top w:val="none" w:sz="0" w:space="0" w:color="auto"/>
                    <w:left w:val="none" w:sz="0" w:space="0" w:color="auto"/>
                    <w:bottom w:val="none" w:sz="0" w:space="0" w:color="auto"/>
                    <w:right w:val="none" w:sz="0" w:space="0" w:color="auto"/>
                  </w:divBdr>
                </w:div>
                <w:div w:id="21202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1880">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1944804843">
      <w:bodyDiv w:val="1"/>
      <w:marLeft w:val="0"/>
      <w:marRight w:val="0"/>
      <w:marTop w:val="0"/>
      <w:marBottom w:val="0"/>
      <w:divBdr>
        <w:top w:val="none" w:sz="0" w:space="0" w:color="auto"/>
        <w:left w:val="none" w:sz="0" w:space="0" w:color="auto"/>
        <w:bottom w:val="none" w:sz="0" w:space="0" w:color="auto"/>
        <w:right w:val="none" w:sz="0" w:space="0" w:color="auto"/>
      </w:divBdr>
    </w:div>
    <w:div w:id="1973055391">
      <w:bodyDiv w:val="1"/>
      <w:marLeft w:val="0"/>
      <w:marRight w:val="0"/>
      <w:marTop w:val="0"/>
      <w:marBottom w:val="0"/>
      <w:divBdr>
        <w:top w:val="none" w:sz="0" w:space="0" w:color="auto"/>
        <w:left w:val="none" w:sz="0" w:space="0" w:color="auto"/>
        <w:bottom w:val="none" w:sz="0" w:space="0" w:color="auto"/>
        <w:right w:val="none" w:sz="0" w:space="0" w:color="auto"/>
      </w:divBdr>
    </w:div>
    <w:div w:id="2031178759">
      <w:bodyDiv w:val="1"/>
      <w:marLeft w:val="0"/>
      <w:marRight w:val="0"/>
      <w:marTop w:val="0"/>
      <w:marBottom w:val="0"/>
      <w:divBdr>
        <w:top w:val="none" w:sz="0" w:space="0" w:color="auto"/>
        <w:left w:val="none" w:sz="0" w:space="0" w:color="auto"/>
        <w:bottom w:val="none" w:sz="0" w:space="0" w:color="auto"/>
        <w:right w:val="none" w:sz="0" w:space="0" w:color="auto"/>
      </w:divBdr>
    </w:div>
    <w:div w:id="2045594795">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ssaging.umt.edu/owa/redir.aspx?C=Oz5FP5Qi7RvWAUgiRAAKQAmiY0jdQwuvJTbJUPvnURyWjxqsEyfVCA..&amp;URL=https%3a%2f%2fwinapps.umt.edu%2fwinapps%2fadminfin%2feCurr%2fCourseForm%2fIndex%2f1880" TargetMode="External"/><Relationship Id="rId18" Type="http://schemas.openxmlformats.org/officeDocument/2006/relationships/hyperlink" Target="https://messaging.umt.edu/owa/redir.aspx?C=M1NhRkgr5uY_QVUPREDDFwQQ0GB-PMbJzcM_F7ifLB_68BysEyfVCA..&amp;URL=https%3a%2f%2fwinapps.umt.edu%2fwinapps%2fadminfin%2feCurr%2fCourseForm%2fIndex%2f1674" TargetMode="External"/><Relationship Id="rId26" Type="http://schemas.openxmlformats.org/officeDocument/2006/relationships/hyperlink" Target="https://winapps.umt.edu/winapps/adminfin/eCurr/CourseForm/Index/1725" TargetMode="External"/><Relationship Id="rId39" Type="http://schemas.openxmlformats.org/officeDocument/2006/relationships/hyperlink" Target="https://winapps.umt.edu/winapps/adminfin/eCurr/CourseForm/Index/1653" TargetMode="External"/><Relationship Id="rId21" Type="http://schemas.openxmlformats.org/officeDocument/2006/relationships/hyperlink" Target="https://winapps.umt.edu/winapps/adminfin/eCurr/CourseForm/Index/1873" TargetMode="External"/><Relationship Id="rId34" Type="http://schemas.openxmlformats.org/officeDocument/2006/relationships/hyperlink" Target="https://winapps.umt.edu/winapps/adminfin/eCurr/CourseForm/Index/1647" TargetMode="External"/><Relationship Id="rId42" Type="http://schemas.openxmlformats.org/officeDocument/2006/relationships/hyperlink" Target="https://winapps.umt.edu/winapps/adminfin/eCurr/CourseForm/Index/1795" TargetMode="External"/><Relationship Id="rId47" Type="http://schemas.openxmlformats.org/officeDocument/2006/relationships/hyperlink" Target="https://winapps.umt.edu/winapps/adminfin/eCurr/CourseForm/Index/1803" TargetMode="External"/><Relationship Id="rId50" Type="http://schemas.openxmlformats.org/officeDocument/2006/relationships/hyperlink" Target="https://winapps.umt.edu/winapps/adminfin/eCurr/CourseForm/Index/1679" TargetMode="External"/><Relationship Id="rId55" Type="http://schemas.openxmlformats.org/officeDocument/2006/relationships/hyperlink" Target="https://winapps.umt.edu/winapps/adminfin/eCurr/CourseForm/Index/1728" TargetMode="External"/><Relationship Id="rId63" Type="http://schemas.openxmlformats.org/officeDocument/2006/relationships/hyperlink" Target="https://winapps.umt.edu/winapps/adminfin/eCurr/CourseForm/Index/1868" TargetMode="External"/><Relationship Id="rId68" Type="http://schemas.openxmlformats.org/officeDocument/2006/relationships/hyperlink" Target="https://winapps.umt.edu/winapps/adminfin/eCurr/CourseForm/Index/1821" TargetMode="External"/><Relationship Id="rId76" Type="http://schemas.openxmlformats.org/officeDocument/2006/relationships/hyperlink" Target="https://winapps.umt.edu/winapps/adminfin/eCurr/CourseForm/Index/1792" TargetMode="External"/><Relationship Id="rId84" Type="http://schemas.openxmlformats.org/officeDocument/2006/relationships/fontTable" Target="fontTable.xml"/><Relationship Id="rId7" Type="http://schemas.openxmlformats.org/officeDocument/2006/relationships/hyperlink" Target="https://messaging.umt.edu/owa/redir.aspx?C=xdHnu1U06dCsUttzx2_PEhLxJSpXcGy83WYiM8KlmqmWjxqsEyfVCA..&amp;URL=https%3a%2f%2fwinapps.umt.edu%2fwinapps%2fadminfin%2feCurr%2fCourseForm%2fIndex%2f1825" TargetMode="External"/><Relationship Id="rId71" Type="http://schemas.openxmlformats.org/officeDocument/2006/relationships/hyperlink" Target="https://winapps.umt.edu/winapps/adminfin/eCurr/CourseForm/Index/1824" TargetMode="External"/><Relationship Id="rId2" Type="http://schemas.openxmlformats.org/officeDocument/2006/relationships/styles" Target="styles.xml"/><Relationship Id="rId16" Type="http://schemas.openxmlformats.org/officeDocument/2006/relationships/hyperlink" Target="https://messaging.umt.edu/owa/redir.aspx?C=grS19TOBTGTLvQCzAMmvXPndXXxEtwHyrSdJpMoUJYX68BysEyfVCA..&amp;URL=https%3a%2f%2fwinapps.umt.edu%2fwinapps%2fadminfin%2feCurr%2fCourseForm%2fIndex%2f1672" TargetMode="External"/><Relationship Id="rId29" Type="http://schemas.openxmlformats.org/officeDocument/2006/relationships/hyperlink" Target="https://winapps.umt.edu/winapps/adminfin/eCurr/CourseForm/Index/1642" TargetMode="External"/><Relationship Id="rId11" Type="http://schemas.openxmlformats.org/officeDocument/2006/relationships/hyperlink" Target="https://messaging.umt.edu/owa/redir.aspx?C=ue6ievkJzuytFXRsf4_O-cWZSn9_PqaXa-rCSBNB4TiWjxqsEyfVCA..&amp;URL=https%3a%2f%2fwinapps.umt.edu%2fwinapps%2fadminfin%2feCurr%2fCourseForm%2fIndex%2f1869" TargetMode="External"/><Relationship Id="rId24" Type="http://schemas.openxmlformats.org/officeDocument/2006/relationships/hyperlink" Target="https://winapps.umt.edu/winapps/adminfin/eCurr/CourseForm/Index/1711" TargetMode="External"/><Relationship Id="rId32" Type="http://schemas.openxmlformats.org/officeDocument/2006/relationships/hyperlink" Target="https://winapps.umt.edu/winapps/adminfin/eCurr/CourseForm/Index/1645" TargetMode="External"/><Relationship Id="rId37" Type="http://schemas.openxmlformats.org/officeDocument/2006/relationships/hyperlink" Target="https://winapps.umt.edu/winapps/adminfin/eCurr/CourseForm/Index/1651" TargetMode="External"/><Relationship Id="rId40" Type="http://schemas.openxmlformats.org/officeDocument/2006/relationships/hyperlink" Target="https://winapps.umt.edu/winapps/adminfin/eCurr/CourseForm/Index/1888" TargetMode="External"/><Relationship Id="rId45" Type="http://schemas.openxmlformats.org/officeDocument/2006/relationships/hyperlink" Target="https://winapps.umt.edu/winapps/adminfin/eCurr/CourseForm/Index/1799" TargetMode="External"/><Relationship Id="rId53" Type="http://schemas.openxmlformats.org/officeDocument/2006/relationships/hyperlink" Target="https://winapps.umt.edu/winapps/adminfin/eCurr/CourseForm/Index/1850" TargetMode="External"/><Relationship Id="rId58" Type="http://schemas.openxmlformats.org/officeDocument/2006/relationships/hyperlink" Target="https://winapps.umt.edu/winapps/adminfin/eCurr/CourseForm/Index/1735" TargetMode="External"/><Relationship Id="rId66" Type="http://schemas.openxmlformats.org/officeDocument/2006/relationships/hyperlink" Target="https://winapps.umt.edu/winapps/adminfin/eCurr/CourseForm/Index/1702" TargetMode="External"/><Relationship Id="rId74" Type="http://schemas.openxmlformats.org/officeDocument/2006/relationships/hyperlink" Target="https://winapps.umt.edu/winapps/adminfin/eCurr/CourseForm/Index/1667" TargetMode="External"/><Relationship Id="rId79" Type="http://schemas.openxmlformats.org/officeDocument/2006/relationships/hyperlink" Target="http://catalog.umt.edu/academics/admission/transfer/" TargetMode="External"/><Relationship Id="rId5" Type="http://schemas.openxmlformats.org/officeDocument/2006/relationships/hyperlink" Target="https://messaging.umt.edu/owa/redir.aspx?C=JS39VzUAzAkDa58IyLhr6DAe3TOPpB8bj3r_u2vqsCGWjxqsEyfVCA..&amp;URL=https%3a%2f%2fwinapps.umt.edu%2fwinapps%2fadminfin%2feCurr%2fCourseForm%2fIndex%2f1789" TargetMode="External"/><Relationship Id="rId61" Type="http://schemas.openxmlformats.org/officeDocument/2006/relationships/hyperlink" Target="https://winapps.umt.edu/winapps/adminfin/eCurr/CourseForm/Index/1788" TargetMode="External"/><Relationship Id="rId82" Type="http://schemas.openxmlformats.org/officeDocument/2006/relationships/hyperlink" Target="http://www.ibo.org/programmes/find-an-ib-school/" TargetMode="External"/><Relationship Id="rId19" Type="http://schemas.openxmlformats.org/officeDocument/2006/relationships/hyperlink" Target="https://messaging.umt.edu/owa/redir.aspx?C=nu5CPOsD0zxgaPGORHfle8tjHGCL1Y2OAeZ_J_inmBL68BysEyfVCA..&amp;URL=https%3a%2f%2fwinapps.umt.edu%2fwinapps%2fadminfin%2feCurr%2fCourseForm%2fIndex%2f1675" TargetMode="External"/><Relationship Id="rId4" Type="http://schemas.openxmlformats.org/officeDocument/2006/relationships/webSettings" Target="webSettings.xml"/><Relationship Id="rId9" Type="http://schemas.openxmlformats.org/officeDocument/2006/relationships/hyperlink" Target="https://messaging.umt.edu/owa/redir.aspx?C=o711LnGywOQsVf-HjeOkUflTRiVdH7I2gAo4IAwHJ-eWjxqsEyfVCA..&amp;URL=https%3a%2f%2fwinapps.umt.edu%2fwinapps%2fadminfin%2feCurr%2fCourseForm%2fIndex%2f1848" TargetMode="External"/><Relationship Id="rId14" Type="http://schemas.openxmlformats.org/officeDocument/2006/relationships/hyperlink" Target="https://messaging.umt.edu/owa/redir.aspx?C=49cjgvWK1WCXv8adtJ1Rbvh0JZj1mvkfmGFAt4c831mWjxqsEyfVCA..&amp;URL=https%3a%2f%2fwinapps.umt.edu%2fwinapps%2fadminfin%2feCurr%2fCourseForm%2fIndex%2f1669" TargetMode="External"/><Relationship Id="rId22" Type="http://schemas.openxmlformats.org/officeDocument/2006/relationships/hyperlink" Target="https://winapps.umt.edu/winapps/adminfin/eCurr/CourseForm/Index/1875" TargetMode="External"/><Relationship Id="rId27" Type="http://schemas.openxmlformats.org/officeDocument/2006/relationships/hyperlink" Target="https://winapps.umt.edu/winapps/adminfin/eCurr/CourseForm/Index/1719" TargetMode="External"/><Relationship Id="rId30" Type="http://schemas.openxmlformats.org/officeDocument/2006/relationships/hyperlink" Target="https://winapps.umt.edu/winapps/adminfin/eCurr/CourseForm/Index/1643" TargetMode="External"/><Relationship Id="rId35" Type="http://schemas.openxmlformats.org/officeDocument/2006/relationships/hyperlink" Target="https://winapps.umt.edu/winapps/adminfin/eCurr/CourseForm/Index/1649" TargetMode="External"/><Relationship Id="rId43" Type="http://schemas.openxmlformats.org/officeDocument/2006/relationships/hyperlink" Target="https://winapps.umt.edu/winapps/adminfin/eCurr/CourseForm/Index/1796" TargetMode="External"/><Relationship Id="rId48" Type="http://schemas.openxmlformats.org/officeDocument/2006/relationships/hyperlink" Target="https://winapps.umt.edu/winapps/adminfin/eCurr/CourseForm/Index/1804" TargetMode="External"/><Relationship Id="rId56" Type="http://schemas.openxmlformats.org/officeDocument/2006/relationships/hyperlink" Target="https://winapps.umt.edu/winapps/adminfin/eCurr/CourseForm/Index/1729" TargetMode="External"/><Relationship Id="rId64" Type="http://schemas.openxmlformats.org/officeDocument/2006/relationships/hyperlink" Target="https://winapps.umt.edu/winapps/adminfin/eCurr/CourseForm/Index/1688" TargetMode="External"/><Relationship Id="rId69" Type="http://schemas.openxmlformats.org/officeDocument/2006/relationships/hyperlink" Target="https://winapps.umt.edu/winapps/adminfin/eCurr/CourseForm/Index/1881" TargetMode="External"/><Relationship Id="rId77" Type="http://schemas.openxmlformats.org/officeDocument/2006/relationships/hyperlink" Target="https://winapps.umt.edu/winapps/adminfin/eCurr/CourseForm/Index/1884" TargetMode="External"/><Relationship Id="rId8" Type="http://schemas.openxmlformats.org/officeDocument/2006/relationships/hyperlink" Target="https://messaging.umt.edu/owa/redir.aspx?C=zis-VVpgU_MR6Q_T-OjmIjmoqsI3H91J4hYrTwERxPKWjxqsEyfVCA..&amp;URL=https%3a%2f%2fwinapps.umt.edu%2fwinapps%2fadminfin%2feCurr%2fCourseForm%2fIndex%2f1826" TargetMode="External"/><Relationship Id="rId51" Type="http://schemas.openxmlformats.org/officeDocument/2006/relationships/hyperlink" Target="https://winapps.umt.edu/winapps/adminfin/eCurr/CourseForm/Index/1706" TargetMode="External"/><Relationship Id="rId72" Type="http://schemas.openxmlformats.org/officeDocument/2006/relationships/hyperlink" Target="https://winapps.umt.edu/winapps/adminfin/eCurr/CourseForm/Index/1865" TargetMode="External"/><Relationship Id="rId80" Type="http://schemas.openxmlformats.org/officeDocument/2006/relationships/hyperlink" Target="http://www.ibo.org/programmes/diploma-programme/"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ssaging.umt.edu/owa/redir.aspx?C=KDyAlz1tx9QShviNwkpFNUgabhb6NUtb7Mxw2ohtkh-WjxqsEyfVCA..&amp;URL=https%3a%2f%2fwinapps.umt.edu%2fwinapps%2fadminfin%2feCurr%2fCourseForm%2fIndex%2f1879" TargetMode="External"/><Relationship Id="rId17" Type="http://schemas.openxmlformats.org/officeDocument/2006/relationships/hyperlink" Target="https://messaging.umt.edu/owa/redir.aspx?C=SawmaTkFkke_1n_v5vqluKm2-pQLEdNDPKbCnMqydx768BysEyfVCA..&amp;URL=https%3a%2f%2fwinapps.umt.edu%2fwinapps%2fadminfin%2feCurr%2fCourseForm%2fIndex%2f1673" TargetMode="External"/><Relationship Id="rId25" Type="http://schemas.openxmlformats.org/officeDocument/2006/relationships/hyperlink" Target="https://winapps.umt.edu/winapps/adminfin/eCurr/CourseForm/Index/1723" TargetMode="External"/><Relationship Id="rId33" Type="http://schemas.openxmlformats.org/officeDocument/2006/relationships/hyperlink" Target="https://winapps.umt.edu/winapps/adminfin/eCurr/CourseForm/Index/1646" TargetMode="External"/><Relationship Id="rId38" Type="http://schemas.openxmlformats.org/officeDocument/2006/relationships/hyperlink" Target="https://winapps.umt.edu/winapps/adminfin/eCurr/CourseForm/Index/1652" TargetMode="External"/><Relationship Id="rId46" Type="http://schemas.openxmlformats.org/officeDocument/2006/relationships/hyperlink" Target="https://winapps.umt.edu/winapps/adminfin/eCurr/CourseForm/Index/1802" TargetMode="External"/><Relationship Id="rId59" Type="http://schemas.openxmlformats.org/officeDocument/2006/relationships/hyperlink" Target="https://winapps.umt.edu/winapps/adminfin/eCurr/CourseForm/Index/1736" TargetMode="External"/><Relationship Id="rId67" Type="http://schemas.openxmlformats.org/officeDocument/2006/relationships/hyperlink" Target="https://winapps.umt.edu/winapps/adminfin/eCurr/CourseForm/Index/1811" TargetMode="External"/><Relationship Id="rId20" Type="http://schemas.openxmlformats.org/officeDocument/2006/relationships/hyperlink" Target="https://messaging.umt.edu/owa/redir.aspx?C=lHuKjL5toHL-nfB4R1I_zgzwqE7k0Eq-PivvLjNyM8_68BysEyfVCA..&amp;URL=https%3a%2f%2fwinapps.umt.edu%2fwinapps%2fadminfin%2feCurr%2fCourseForm%2fIndex%2f1676" TargetMode="External"/><Relationship Id="rId41" Type="http://schemas.openxmlformats.org/officeDocument/2006/relationships/hyperlink" Target="https://winapps.umt.edu/winapps/adminfin/eCurr/CourseForm/Index/1794" TargetMode="External"/><Relationship Id="rId54" Type="http://schemas.openxmlformats.org/officeDocument/2006/relationships/hyperlink" Target="https://winapps.umt.edu/winapps/adminfin/eCurr/CourseForm/Index/1679" TargetMode="External"/><Relationship Id="rId62" Type="http://schemas.openxmlformats.org/officeDocument/2006/relationships/hyperlink" Target="https://winapps.umt.edu/winapps/adminfin/eCurr/CourseForm/Index/1738" TargetMode="External"/><Relationship Id="rId70" Type="http://schemas.openxmlformats.org/officeDocument/2006/relationships/hyperlink" Target="https://winapps.umt.edu/winapps/adminfin/eCurr/CourseForm/Index/1698" TargetMode="External"/><Relationship Id="rId75" Type="http://schemas.openxmlformats.org/officeDocument/2006/relationships/hyperlink" Target="https://winapps.umt.edu/winapps/adminfin/eCurr/CourseForm/Index/1621" TargetMode="External"/><Relationship Id="rId83" Type="http://schemas.openxmlformats.org/officeDocument/2006/relationships/hyperlink" Target="https://admissions.umt.edu/admissions/advanced-credits/ib.php" TargetMode="External"/><Relationship Id="rId1" Type="http://schemas.openxmlformats.org/officeDocument/2006/relationships/numbering" Target="numbering.xml"/><Relationship Id="rId6" Type="http://schemas.openxmlformats.org/officeDocument/2006/relationships/hyperlink" Target="https://messaging.umt.edu/owa/redir.aspx?C=qPSkkEiR_1dsch39iWeT0OhzAKm59Yy1RYQ0999uyWOWjxqsEyfVCA..&amp;URL=https%3a%2f%2fwinapps.umt.edu%2fwinapps%2fadminfin%2feCurr%2fCourseForm%2fIndex%2f1717" TargetMode="External"/><Relationship Id="rId15" Type="http://schemas.openxmlformats.org/officeDocument/2006/relationships/hyperlink" Target="https://messaging.umt.edu/owa/redir.aspx?C=kqIIMceoWHpEclsB0p_m8PkAfv8kYh53LLQlvudo4ej68BysEyfVCA..&amp;URL=https%3a%2f%2fwinapps.umt.edu%2fwinapps%2fadminfin%2feCurr%2fCourseForm%2fIndex%2f1671" TargetMode="External"/><Relationship Id="rId23" Type="http://schemas.openxmlformats.org/officeDocument/2006/relationships/hyperlink" Target="https://winapps.umt.edu/winapps/adminfin/eCurr/CourseForm/Index/1876" TargetMode="External"/><Relationship Id="rId28" Type="http://schemas.openxmlformats.org/officeDocument/2006/relationships/hyperlink" Target="https://winapps.umt.edu/winapps/adminfin/eCurr/CourseForm/Index/1720" TargetMode="External"/><Relationship Id="rId36" Type="http://schemas.openxmlformats.org/officeDocument/2006/relationships/hyperlink" Target="https://winapps.umt.edu/winapps/adminfin/eCurr/CourseForm/Index/1650" TargetMode="External"/><Relationship Id="rId49" Type="http://schemas.openxmlformats.org/officeDocument/2006/relationships/hyperlink" Target="https://winapps.umt.edu/winapps/adminfin/eCurr/CourseForm/Index/1682" TargetMode="External"/><Relationship Id="rId57" Type="http://schemas.openxmlformats.org/officeDocument/2006/relationships/hyperlink" Target="https://winapps.umt.edu/winapps/adminfin/eCurr/CourseForm/Index/1731" TargetMode="External"/><Relationship Id="rId10" Type="http://schemas.openxmlformats.org/officeDocument/2006/relationships/hyperlink" Target="https://messaging.umt.edu/owa/redir.aspx?C=nSOnyqEwVS2888AOx8lfwslnISSnH3d5fLyI6enfujWWjxqsEyfVCA..&amp;URL=https%3a%2f%2fwinapps.umt.edu%2fwinapps%2fadminfin%2feCurr%2fCourseForm%2fIndex%2f1849" TargetMode="External"/><Relationship Id="rId31" Type="http://schemas.openxmlformats.org/officeDocument/2006/relationships/hyperlink" Target="https://winapps.umt.edu/winapps/adminfin/eCurr/CourseForm/Index/1644" TargetMode="External"/><Relationship Id="rId44" Type="http://schemas.openxmlformats.org/officeDocument/2006/relationships/hyperlink" Target="https://winapps.umt.edu/winapps/adminfin/eCurr/CourseForm/Index/1798" TargetMode="External"/><Relationship Id="rId52" Type="http://schemas.openxmlformats.org/officeDocument/2006/relationships/hyperlink" Target="https://winapps.umt.edu/winapps/adminfin/eCurr/CourseForm/Index/1707" TargetMode="External"/><Relationship Id="rId60" Type="http://schemas.openxmlformats.org/officeDocument/2006/relationships/hyperlink" Target="https://winapps.umt.edu/winapps/adminfin/eCurr/CourseForm/Index/1757" TargetMode="External"/><Relationship Id="rId65" Type="http://schemas.openxmlformats.org/officeDocument/2006/relationships/hyperlink" Target="https://winapps.umt.edu/winapps/adminfin/eCurr/CourseForm/Index/1693" TargetMode="External"/><Relationship Id="rId73" Type="http://schemas.openxmlformats.org/officeDocument/2006/relationships/hyperlink" Target="https://winapps.umt.edu/winapps/adminfin/eCurr/CourseForm/Index/1666" TargetMode="External"/><Relationship Id="rId78" Type="http://schemas.openxmlformats.org/officeDocument/2006/relationships/hyperlink" Target="https://winapps.umt.edu/winapps/adminfin/eCurr/CourseForm/Index/1682" TargetMode="External"/><Relationship Id="rId81" Type="http://schemas.openxmlformats.org/officeDocument/2006/relationships/hyperlink" Target="https://admissions.umt.edu/admissions/advanced-credits/i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3820</Words>
  <Characters>21777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3</cp:revision>
  <dcterms:created xsi:type="dcterms:W3CDTF">2017-11-21T20:45:00Z</dcterms:created>
  <dcterms:modified xsi:type="dcterms:W3CDTF">2017-12-01T19:36:00Z</dcterms:modified>
</cp:coreProperties>
</file>